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A9" w:rsidRPr="006C6A31" w:rsidRDefault="00F11EA9" w:rsidP="00F11EA9">
      <w:pPr>
        <w:autoSpaceDE w:val="0"/>
        <w:autoSpaceDN w:val="0"/>
        <w:adjustRightInd w:val="0"/>
        <w:spacing w:after="0" w:line="240" w:lineRule="auto"/>
        <w:rPr>
          <w:rFonts w:ascii="Times New Roman" w:hAnsi="Times New Roman" w:cs="Times New Roman"/>
          <w:bCs/>
          <w:sz w:val="24"/>
          <w:szCs w:val="24"/>
        </w:rPr>
      </w:pPr>
      <w:bookmarkStart w:id="0" w:name="_GoBack"/>
      <w:bookmarkEnd w:id="0"/>
      <w:r w:rsidRPr="006C6A31">
        <w:rPr>
          <w:rFonts w:ascii="Times New Roman" w:hAnsi="Times New Roman" w:cs="Times New Roman"/>
          <w:bCs/>
          <w:sz w:val="24"/>
          <w:szCs w:val="24"/>
        </w:rPr>
        <w:t>Источник публикации</w:t>
      </w:r>
    </w:p>
    <w:p w:rsidR="00F11EA9" w:rsidRPr="006C6A31" w:rsidRDefault="00F11EA9" w:rsidP="00F11EA9">
      <w:pPr>
        <w:autoSpaceDE w:val="0"/>
        <w:autoSpaceDN w:val="0"/>
        <w:adjustRightInd w:val="0"/>
        <w:spacing w:after="0" w:line="240" w:lineRule="auto"/>
        <w:jc w:val="both"/>
        <w:rPr>
          <w:rFonts w:ascii="Times New Roman" w:hAnsi="Times New Roman" w:cs="Times New Roman"/>
          <w:bCs/>
          <w:sz w:val="24"/>
          <w:szCs w:val="24"/>
        </w:rPr>
      </w:pPr>
      <w:r w:rsidRPr="006C6A31">
        <w:rPr>
          <w:rFonts w:ascii="Times New Roman" w:hAnsi="Times New Roman" w:cs="Times New Roman"/>
          <w:bCs/>
          <w:sz w:val="24"/>
          <w:szCs w:val="24"/>
        </w:rPr>
        <w:t>Официальный интернет-портал правовой информации http://pravo.gov.ru, 06.01.2022</w:t>
      </w:r>
    </w:p>
    <w:p w:rsidR="00F11EA9" w:rsidRPr="006C6A31" w:rsidRDefault="00F11EA9" w:rsidP="00F11EA9">
      <w:pPr>
        <w:autoSpaceDE w:val="0"/>
        <w:autoSpaceDN w:val="0"/>
        <w:adjustRightInd w:val="0"/>
        <w:spacing w:before="240" w:after="0" w:line="240" w:lineRule="auto"/>
        <w:rPr>
          <w:rFonts w:ascii="Times New Roman" w:hAnsi="Times New Roman" w:cs="Times New Roman"/>
          <w:bCs/>
          <w:sz w:val="24"/>
          <w:szCs w:val="24"/>
        </w:rPr>
      </w:pPr>
      <w:r w:rsidRPr="006C6A31">
        <w:rPr>
          <w:rFonts w:ascii="Times New Roman" w:hAnsi="Times New Roman" w:cs="Times New Roman"/>
          <w:bCs/>
          <w:sz w:val="24"/>
          <w:szCs w:val="24"/>
        </w:rPr>
        <w:t>Примечание к документу</w:t>
      </w:r>
    </w:p>
    <w:p w:rsidR="00F11EA9" w:rsidRPr="006C6A31" w:rsidRDefault="00F11EA9" w:rsidP="00F11EA9">
      <w:pPr>
        <w:autoSpaceDE w:val="0"/>
        <w:autoSpaceDN w:val="0"/>
        <w:adjustRightInd w:val="0"/>
        <w:spacing w:after="0" w:line="240" w:lineRule="auto"/>
        <w:jc w:val="both"/>
        <w:rPr>
          <w:rFonts w:ascii="Times New Roman" w:hAnsi="Times New Roman" w:cs="Times New Roman"/>
          <w:bCs/>
          <w:sz w:val="24"/>
          <w:szCs w:val="24"/>
        </w:rPr>
      </w:pPr>
      <w:r w:rsidRPr="006C6A31">
        <w:rPr>
          <w:rFonts w:ascii="Times New Roman" w:hAnsi="Times New Roman" w:cs="Times New Roman"/>
          <w:bCs/>
          <w:sz w:val="24"/>
          <w:szCs w:val="24"/>
        </w:rPr>
        <w:t xml:space="preserve">Начало действия документа - </w:t>
      </w:r>
      <w:hyperlink r:id="rId5" w:history="1">
        <w:r w:rsidRPr="006C6A31">
          <w:rPr>
            <w:rFonts w:ascii="Times New Roman" w:hAnsi="Times New Roman" w:cs="Times New Roman"/>
            <w:bCs/>
            <w:sz w:val="24"/>
            <w:szCs w:val="24"/>
          </w:rPr>
          <w:t>14.01.2022</w:t>
        </w:r>
      </w:hyperlink>
      <w:r w:rsidRPr="006C6A31">
        <w:rPr>
          <w:rFonts w:ascii="Times New Roman" w:hAnsi="Times New Roman" w:cs="Times New Roman"/>
          <w:bCs/>
          <w:sz w:val="24"/>
          <w:szCs w:val="24"/>
        </w:rPr>
        <w:t>.</w:t>
      </w:r>
    </w:p>
    <w:p w:rsidR="00F11EA9" w:rsidRPr="006C6A31" w:rsidRDefault="00F11EA9" w:rsidP="00F11EA9">
      <w:pPr>
        <w:autoSpaceDE w:val="0"/>
        <w:autoSpaceDN w:val="0"/>
        <w:adjustRightInd w:val="0"/>
        <w:spacing w:before="240" w:after="0" w:line="240" w:lineRule="auto"/>
        <w:rPr>
          <w:rFonts w:ascii="Times New Roman" w:hAnsi="Times New Roman" w:cs="Times New Roman"/>
          <w:bCs/>
          <w:sz w:val="24"/>
          <w:szCs w:val="24"/>
        </w:rPr>
      </w:pPr>
      <w:r w:rsidRPr="006C6A31">
        <w:rPr>
          <w:rFonts w:ascii="Times New Roman" w:hAnsi="Times New Roman" w:cs="Times New Roman"/>
          <w:bCs/>
          <w:sz w:val="24"/>
          <w:szCs w:val="24"/>
        </w:rPr>
        <w:t>Название документа</w:t>
      </w:r>
    </w:p>
    <w:p w:rsidR="00F11EA9" w:rsidRPr="006C6A31" w:rsidRDefault="00F11EA9" w:rsidP="00F11EA9">
      <w:pPr>
        <w:autoSpaceDE w:val="0"/>
        <w:autoSpaceDN w:val="0"/>
        <w:adjustRightInd w:val="0"/>
        <w:spacing w:after="0" w:line="240" w:lineRule="auto"/>
        <w:jc w:val="both"/>
        <w:rPr>
          <w:rFonts w:ascii="Times New Roman" w:hAnsi="Times New Roman" w:cs="Times New Roman"/>
          <w:bCs/>
          <w:sz w:val="24"/>
          <w:szCs w:val="24"/>
        </w:rPr>
      </w:pPr>
      <w:r w:rsidRPr="006C6A31">
        <w:rPr>
          <w:rFonts w:ascii="Times New Roman" w:hAnsi="Times New Roman" w:cs="Times New Roman"/>
          <w:bCs/>
          <w:sz w:val="24"/>
          <w:szCs w:val="24"/>
        </w:rPr>
        <w:t>Постановление Правительства РФ от 31.12.2021 N 2602</w:t>
      </w:r>
    </w:p>
    <w:p w:rsidR="00F11EA9" w:rsidRPr="006C6A31" w:rsidRDefault="00F11EA9" w:rsidP="00F11EA9">
      <w:pPr>
        <w:autoSpaceDE w:val="0"/>
        <w:autoSpaceDN w:val="0"/>
        <w:adjustRightInd w:val="0"/>
        <w:spacing w:after="0" w:line="240" w:lineRule="auto"/>
        <w:jc w:val="both"/>
        <w:rPr>
          <w:rFonts w:ascii="Times New Roman" w:hAnsi="Times New Roman" w:cs="Times New Roman"/>
          <w:bCs/>
          <w:sz w:val="24"/>
          <w:szCs w:val="24"/>
        </w:rPr>
      </w:pPr>
      <w:r w:rsidRPr="006C6A31">
        <w:rPr>
          <w:rFonts w:ascii="Times New Roman" w:hAnsi="Times New Roman" w:cs="Times New Roman"/>
          <w:bCs/>
          <w:sz w:val="24"/>
          <w:szCs w:val="24"/>
        </w:rPr>
        <w:t>"О внесении изменений в постановление Правительства Российской Федерации от 22 октября 2012 г. N 1075"</w:t>
      </w:r>
    </w:p>
    <w:p w:rsidR="00F11EA9" w:rsidRPr="006C6A31" w:rsidRDefault="00F11EA9" w:rsidP="00DC05AC">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F11EA9" w:rsidRDefault="00F11EA9" w:rsidP="00DC05A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C05AC" w:rsidRDefault="00DC05AC" w:rsidP="00DC05A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ТЕПЛОСНАБЖЕНИЕ</w:t>
      </w:r>
    </w:p>
    <w:p w:rsidR="00DC05AC" w:rsidRDefault="00DC05AC" w:rsidP="00DC05AC">
      <w:pPr>
        <w:autoSpaceDE w:val="0"/>
        <w:autoSpaceDN w:val="0"/>
        <w:adjustRightInd w:val="0"/>
        <w:spacing w:after="0" w:line="240" w:lineRule="auto"/>
        <w:ind w:firstLine="540"/>
        <w:jc w:val="both"/>
        <w:rPr>
          <w:rFonts w:ascii="Times New Roman" w:hAnsi="Times New Roman" w:cs="Times New Roman"/>
          <w:sz w:val="28"/>
          <w:szCs w:val="28"/>
        </w:rPr>
      </w:pPr>
    </w:p>
    <w:p w:rsidR="00DC05AC" w:rsidRDefault="00DC05AC" w:rsidP="00DC0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Предложение об установлении цен (тарифов) в сфере теплоснабжения может быть представлено в электронной форме, в том числе посредством ФГИС "Единая информационно-аналитическая система "Федеральный орган регулирования - региональные органы регулирования - субъекты регулирования"</w:t>
      </w:r>
    </w:p>
    <w:p w:rsidR="00DC05AC" w:rsidRDefault="00DC05AC" w:rsidP="00DC05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устанавливается, что в случае если организация утратила статус единой теплоснабжающей организации, в отношении организации, которой присвоен статус единой теплоснабжающей организации до утверждения в установленном порядке тарифов, применяются тарифы, установленные для организации, утратившей статус единой теплоснабжающей организации (в течение 60 календарных дней со дня присвоения статуса единой теплоснабжающей организации).</w:t>
      </w:r>
    </w:p>
    <w:p w:rsidR="00DC05AC" w:rsidRDefault="00DC05AC" w:rsidP="00DC05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Уточняются группы расходы, связанные с производством и реализацией продукции (услуг) по регулируемым видам деятельности, включаемые в необходимую валовую выручку.</w:t>
      </w:r>
    </w:p>
    <w:p w:rsidR="00DC05AC" w:rsidRDefault="00DC05AC" w:rsidP="00DC05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Определены расходы регулируемой организации на топливо, цены (тарифы) на которое подлежат и не подлежат государственному регулированию в соответствии с законодательством РФ.</w:t>
      </w:r>
    </w:p>
    <w:p w:rsidR="00DC05AC" w:rsidRDefault="00DC05AC" w:rsidP="00DC05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DC05AC" w:rsidRDefault="00DC05AC" w:rsidP="00DC05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Расходы на амортизацию основных средств и нематериальных активов для расчета тарифов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w:t>
      </w:r>
    </w:p>
    <w:p w:rsidR="00DC05AC" w:rsidRDefault="00DC05AC" w:rsidP="00DC05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Приводится перечень оснований для пересмотра тарифов и (или) долгосрочных параметров.</w:t>
      </w:r>
    </w:p>
    <w:p w:rsidR="00DC05AC" w:rsidRDefault="00DC05AC" w:rsidP="00DC05AC">
      <w:pPr>
        <w:autoSpaceDE w:val="0"/>
        <w:autoSpaceDN w:val="0"/>
        <w:adjustRightInd w:val="0"/>
        <w:spacing w:before="280" w:after="0" w:line="240" w:lineRule="auto"/>
        <w:ind w:left="540"/>
        <w:jc w:val="both"/>
        <w:rPr>
          <w:rFonts w:ascii="Times New Roman" w:hAnsi="Times New Roman" w:cs="Times New Roman"/>
          <w:sz w:val="28"/>
          <w:szCs w:val="28"/>
        </w:rPr>
      </w:pPr>
      <w:r>
        <w:rPr>
          <w:rFonts w:ascii="Times New Roman" w:hAnsi="Times New Roman" w:cs="Times New Roman"/>
          <w:sz w:val="28"/>
          <w:szCs w:val="28"/>
        </w:rPr>
        <w:t>(</w:t>
      </w:r>
      <w:hyperlink r:id="rId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31.12.2021 N 2602)</w:t>
      </w:r>
    </w:p>
    <w:p w:rsidR="00BE7BEA" w:rsidRDefault="00BE7BEA"/>
    <w:p w:rsidR="00716288" w:rsidRDefault="00716288" w:rsidP="0071628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7" w:history="1">
        <w:proofErr w:type="spellStart"/>
        <w:r>
          <w:rPr>
            <w:rFonts w:ascii="Tahoma" w:hAnsi="Tahoma" w:cs="Tahoma"/>
            <w:color w:val="0000FF"/>
            <w:sz w:val="20"/>
            <w:szCs w:val="20"/>
          </w:rPr>
          <w:t>КонсультантПлюс</w:t>
        </w:r>
        <w:proofErr w:type="spellEnd"/>
      </w:hyperlink>
    </w:p>
    <w:p w:rsidR="00716288" w:rsidRDefault="00716288" w:rsidP="00716288">
      <w:pPr>
        <w:autoSpaceDE w:val="0"/>
        <w:autoSpaceDN w:val="0"/>
        <w:adjustRightInd w:val="0"/>
        <w:spacing w:after="0" w:line="240" w:lineRule="auto"/>
        <w:rPr>
          <w:rFonts w:ascii="Tahoma" w:hAnsi="Tahoma" w:cs="Tahoma"/>
          <w:sz w:val="20"/>
          <w:szCs w:val="20"/>
        </w:rPr>
      </w:pPr>
    </w:p>
    <w:p w:rsidR="00716288" w:rsidRDefault="00716288" w:rsidP="00716288">
      <w:pPr>
        <w:autoSpaceDE w:val="0"/>
        <w:autoSpaceDN w:val="0"/>
        <w:adjustRightInd w:val="0"/>
        <w:spacing w:after="0" w:line="240" w:lineRule="auto"/>
        <w:jc w:val="both"/>
        <w:outlineLvl w:val="0"/>
        <w:rPr>
          <w:rFonts w:ascii="Times New Roman" w:hAnsi="Times New Roman" w:cs="Times New Roman"/>
          <w:sz w:val="24"/>
          <w:szCs w:val="24"/>
        </w:rPr>
      </w:pPr>
    </w:p>
    <w:p w:rsidR="00716288" w:rsidRDefault="00716288" w:rsidP="0071628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ПРАВИТЕЛЬСТВО РОССИЙСКОЙ ФЕДЕРАЦИИ</w:t>
      </w: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31 декабря 2021 г. N 2602</w:t>
      </w: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w:t>
      </w: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ПОСТАНОВЛЕНИЕ ПРАВИТЕЛЬСТВА РОССИЙСКОЙ ФЕДЕРАЦИИ</w:t>
      </w: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22 ОКТЯБРЯ 2012 Г. N 1075</w:t>
      </w: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постановляет:</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прилагаемые </w:t>
      </w:r>
      <w:hyperlink w:anchor="Par26" w:history="1">
        <w:r>
          <w:rPr>
            <w:rFonts w:ascii="Times New Roman" w:hAnsi="Times New Roman" w:cs="Times New Roman"/>
            <w:color w:val="0000FF"/>
            <w:sz w:val="24"/>
            <w:szCs w:val="24"/>
          </w:rPr>
          <w:t>изменения</w:t>
        </w:r>
      </w:hyperlink>
      <w:r>
        <w:rPr>
          <w:rFonts w:ascii="Times New Roman" w:hAnsi="Times New Roman" w:cs="Times New Roman"/>
          <w:sz w:val="24"/>
          <w:szCs w:val="24"/>
        </w:rPr>
        <w:t xml:space="preserve">, которые вносятся в </w:t>
      </w:r>
      <w:hyperlink r:id="rId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2013, N 33, ст. 4389; 2014, N 48, ст. 6865; 2015, N 41, ст. 5664; 2016, N 1, ст. 233;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45, ст. 6263; 2017, N 6, ст. 925; 2018, N 7, ст. 1059; 2019, N 5, ст. 389).</w:t>
      </w:r>
      <w:proofErr w:type="gramEnd"/>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rsidR="00716288" w:rsidRDefault="00716288" w:rsidP="007162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716288" w:rsidRDefault="00716288" w:rsidP="007162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М.МИШУСТИН</w:t>
      </w: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Утверждены</w:t>
      </w:r>
    </w:p>
    <w:p w:rsidR="00716288" w:rsidRDefault="00716288" w:rsidP="007162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716288" w:rsidRDefault="00716288" w:rsidP="007162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716288" w:rsidRDefault="00716288" w:rsidP="007162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 декабря 2021 г. N 2602</w:t>
      </w: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bookmarkStart w:id="1" w:name="Par26"/>
      <w:bookmarkEnd w:id="1"/>
      <w:r>
        <w:rPr>
          <w:rFonts w:ascii="Times New Roman" w:hAnsi="Times New Roman" w:cs="Times New Roman"/>
          <w:b/>
          <w:bCs/>
          <w:sz w:val="24"/>
          <w:szCs w:val="24"/>
        </w:rPr>
        <w:t>ИЗМЕНЕНИЯ,</w:t>
      </w:r>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КОТОРЫЕ ВНОСЯТСЯ В ПОСТАНОВЛЕНИЕ ПРАВИТЕЛЬСТВА </w:t>
      </w:r>
      <w:proofErr w:type="gramStart"/>
      <w:r>
        <w:rPr>
          <w:rFonts w:ascii="Times New Roman" w:hAnsi="Times New Roman" w:cs="Times New Roman"/>
          <w:b/>
          <w:bCs/>
          <w:sz w:val="24"/>
          <w:szCs w:val="24"/>
        </w:rPr>
        <w:t>РОССИЙСКОЙ</w:t>
      </w:r>
      <w:proofErr w:type="gramEnd"/>
    </w:p>
    <w:p w:rsidR="00716288" w:rsidRDefault="00716288" w:rsidP="007162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ФЕДЕРАЦИИ ОТ 22 ОКТЯБРЯ 2012 Г. N 1075</w:t>
      </w: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w:t>
      </w:r>
      <w:hyperlink r:id="rId9" w:history="1">
        <w:r>
          <w:rPr>
            <w:rFonts w:ascii="Times New Roman" w:hAnsi="Times New Roman" w:cs="Times New Roman"/>
            <w:color w:val="0000FF"/>
            <w:sz w:val="24"/>
            <w:szCs w:val="24"/>
          </w:rPr>
          <w:t>Основах</w:t>
        </w:r>
      </w:hyperlink>
      <w:r>
        <w:rPr>
          <w:rFonts w:ascii="Times New Roman" w:hAnsi="Times New Roman" w:cs="Times New Roman"/>
          <w:sz w:val="24"/>
          <w:szCs w:val="24"/>
        </w:rPr>
        <w:t xml:space="preserve"> ценообразования в сфере теплоснабжения, утвержденных указанным постановлением:</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10"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пунктом 25(1) следующего содержания: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 В случае если организация утратила статус единой теплоснабжающей организации, в отношении организации, которой присвоен статус единой теплоснабжающей организации до утверждения в установленном порядке тарифов, применяются тарифы, установленные для организации, утратившей статус единой </w:t>
      </w:r>
      <w:r>
        <w:rPr>
          <w:rFonts w:ascii="Times New Roman" w:hAnsi="Times New Roman" w:cs="Times New Roman"/>
          <w:sz w:val="24"/>
          <w:szCs w:val="24"/>
        </w:rPr>
        <w:lastRenderedPageBreak/>
        <w:t>теплоснабжающей организации (в течение 60 календарных дней со дня присвоения статуса единой теплоснабжающей организации)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1" w:history="1">
        <w:r>
          <w:rPr>
            <w:rFonts w:ascii="Times New Roman" w:hAnsi="Times New Roman" w:cs="Times New Roman"/>
            <w:color w:val="0000FF"/>
            <w:sz w:val="24"/>
            <w:szCs w:val="24"/>
          </w:rPr>
          <w:t>пункте 33</w:t>
        </w:r>
      </w:hyperlink>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hyperlink r:id="rId12" w:history="1">
        <w:r>
          <w:rPr>
            <w:rFonts w:ascii="Times New Roman" w:hAnsi="Times New Roman" w:cs="Times New Roman"/>
            <w:color w:val="0000FF"/>
            <w:sz w:val="24"/>
            <w:szCs w:val="24"/>
          </w:rPr>
          <w:t>подпункты 6</w:t>
        </w:r>
      </w:hyperlink>
      <w:r>
        <w:rPr>
          <w:rFonts w:ascii="Times New Roman" w:hAnsi="Times New Roman" w:cs="Times New Roman"/>
          <w:sz w:val="24"/>
          <w:szCs w:val="24"/>
        </w:rPr>
        <w:t xml:space="preserve"> и </w:t>
      </w:r>
      <w:hyperlink r:id="rId13"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оплата труда и страховые взносы на обязательное социальное страхование, выплачиваемые из фонда оплаты труда;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амортизация основных средств и нематериальных активов с учетом особенностей, предусмотренных пунктом 43 настоящего документа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4" w:history="1">
        <w:r>
          <w:rPr>
            <w:rFonts w:ascii="Times New Roman" w:hAnsi="Times New Roman" w:cs="Times New Roman"/>
            <w:color w:val="0000FF"/>
            <w:sz w:val="24"/>
            <w:szCs w:val="24"/>
          </w:rPr>
          <w:t>пункт 34</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Расходы регулируемой организации на топливо, цены (тарифы) на которое не подлежат государственному регулированию в соответствии с законодательством Российской Федерации, определяются как сумма произведений следующих величин по каждому источнику тепловой энергии: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удельный расход топлива на производство 1 Гкал тепловой энергии;</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плановая (расчетная) цена на топливо, определяемая как сумма следующих расходов: плановая расчетная цена на топливо (без учета затрат на доставку (перевозку) и хранение), плановая (расчетная) стоимость доставки (перевозки), плановая (расчетная) стоимость хранения;</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расчетный объем отпуска тепловой энергии, поставляемой с коллекторов источника тепловой энергии</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hyperlink r:id="rId15"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пунктом 34(1) следующего содержания: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Расходы регулируемой организации на топливо, цены (тарифы) на которое подлежат государственному регулированию в соответствии с законодательством Российской Федерации, определяются как сумма произведений следующих величин по каждому источнику тепловой энергии: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удельный расход топлива на производство 1 Гкал тепловой энергии;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плановая (расчетная) цена на топливо (с учетом затрат на его доставку и хранение);</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расчетный объем отпуска тепловой энергии, поставляемой с коллекторов источника тепловой энергии</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hyperlink r:id="rId16" w:history="1">
        <w:r>
          <w:rPr>
            <w:rFonts w:ascii="Times New Roman" w:hAnsi="Times New Roman" w:cs="Times New Roman"/>
            <w:color w:val="0000FF"/>
            <w:sz w:val="24"/>
            <w:szCs w:val="24"/>
          </w:rPr>
          <w:t>пункт 43</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Расходы на амортизацию основных средств и нематериальных активов для расчета тарифов определяются в соответствии с нормативными правовыми актами Российской Федерации, регулирующими отношения в сфере бухгалтерского учета.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Расходы на амортизацию основных средств и нематериальных активов для расчета тарифов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органами регулирования в соответствии с максимальными сроками полезного использования, установленными </w:t>
      </w:r>
      <w:hyperlink r:id="rId17" w:history="1">
        <w:r>
          <w:rPr>
            <w:rFonts w:ascii="Times New Roman" w:hAnsi="Times New Roman" w:cs="Times New Roman"/>
            <w:color w:val="0000FF"/>
            <w:sz w:val="24"/>
            <w:szCs w:val="24"/>
          </w:rPr>
          <w:t>Классификацией</w:t>
        </w:r>
      </w:hyperlink>
      <w:r>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Амортизация по объектам основных средств, построенным за счет средств бюджетов бюджетной системы Российской Федерации (выделяемых непосредственно регулируемой организации или опосредованно через третьих лиц), не учитывается для целей тарифного регулирования, за исключением случаев, когда соответствующие амортизационные отчисления по указанным объектам являются источником финансирования капитальных вложений в соответствии с утвержденной инвестиционной программой регулируемой организации.</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w:t>
      </w:r>
      <w:proofErr w:type="gramEnd"/>
      <w:r>
        <w:rPr>
          <w:rFonts w:ascii="Times New Roman" w:hAnsi="Times New Roman" w:cs="Times New Roman"/>
          <w:sz w:val="24"/>
          <w:szCs w:val="24"/>
        </w:rPr>
        <w:t xml:space="preserve"> регулирования, в которые продажа мощности соответствующих генерирующих объектов производится по результатам указанного отбора</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hyperlink r:id="rId18" w:history="1">
        <w:r>
          <w:rPr>
            <w:rFonts w:ascii="Times New Roman" w:hAnsi="Times New Roman" w:cs="Times New Roman"/>
            <w:color w:val="0000FF"/>
            <w:sz w:val="24"/>
            <w:szCs w:val="24"/>
          </w:rPr>
          <w:t>пункт 46</w:t>
        </w:r>
      </w:hyperlink>
      <w:r>
        <w:rPr>
          <w:rFonts w:ascii="Times New Roman" w:hAnsi="Times New Roman" w:cs="Times New Roman"/>
          <w:sz w:val="24"/>
          <w:szCs w:val="24"/>
        </w:rPr>
        <w:t xml:space="preserve"> дополнить словами "с учетом особенностей, предусмотренных пунктом 43 настоящего документа</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hyperlink r:id="rId19" w:history="1">
        <w:r>
          <w:rPr>
            <w:rFonts w:ascii="Times New Roman" w:hAnsi="Times New Roman" w:cs="Times New Roman"/>
            <w:color w:val="0000FF"/>
            <w:sz w:val="24"/>
            <w:szCs w:val="24"/>
          </w:rPr>
          <w:t>пункт 51</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их пересмотра в соответствии с настоящим документом.</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Пересмотр тарифов и (или) долгосрочных параметров осуществляется органом регулирования тарифов по заявлению регулируемой организации при наличии любого из следующих оснований:</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вступившее в законную силу решение суда, предусматривающее необходимость пересмотра тарифов и (или) долгосрочных параметров регулирования тарифов;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решение или предписание федерального органа регулирования тарифов, предусматривающее необходимость пересмотра тарифов и (или) долгосрочных параметров регулирования тарифов, в том числе в соответствии с </w:t>
      </w:r>
      <w:hyperlink r:id="rId20" w:history="1">
        <w:r>
          <w:rPr>
            <w:rFonts w:ascii="Times New Roman" w:hAnsi="Times New Roman" w:cs="Times New Roman"/>
            <w:color w:val="0000FF"/>
            <w:sz w:val="24"/>
            <w:szCs w:val="24"/>
          </w:rPr>
          <w:t>пунктом 59</w:t>
        </w:r>
      </w:hyperlink>
      <w:r>
        <w:rPr>
          <w:rFonts w:ascii="Times New Roman" w:hAnsi="Times New Roman" w:cs="Times New Roman"/>
          <w:sz w:val="24"/>
          <w:szCs w:val="24"/>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w:t>
      </w:r>
      <w:proofErr w:type="gramEnd"/>
      <w:r>
        <w:rPr>
          <w:rFonts w:ascii="Times New Roman" w:hAnsi="Times New Roman" w:cs="Times New Roman"/>
          <w:sz w:val="24"/>
          <w:szCs w:val="24"/>
        </w:rPr>
        <w:t xml:space="preserve"> в Российской Федерации";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регионального органа регулирования </w:t>
      </w:r>
      <w:proofErr w:type="gramStart"/>
      <w:r>
        <w:rPr>
          <w:rFonts w:ascii="Times New Roman" w:hAnsi="Times New Roman" w:cs="Times New Roman"/>
          <w:sz w:val="24"/>
          <w:szCs w:val="24"/>
        </w:rPr>
        <w:t>тарифов</w:t>
      </w:r>
      <w:proofErr w:type="gramEnd"/>
      <w:r>
        <w:rPr>
          <w:rFonts w:ascii="Times New Roman" w:hAnsi="Times New Roman" w:cs="Times New Roman"/>
          <w:sz w:val="24"/>
          <w:szCs w:val="24"/>
        </w:rPr>
        <w:t xml:space="preserve"> об отмене противоречащего законодательству Российской Федерации решения органа местного самоуправления об установлении тарифов;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регионального органа регулирования тарифов в отношении организации, у которой в течение текущего периода регулирования произошло изменение состава имущества, используемого для осуществления регулируемых видов деятельности в сфере теплоснабжения, ввиду приобретения (в том числе в результате заключения договора аренды, лизинга или концессионного соглашения), реализации (в том числе в результате продажи, расторжения или окончания срока действия договора аренды, лизинга, концессионного соглашения, прекращения</w:t>
      </w:r>
      <w:proofErr w:type="gramEnd"/>
      <w:r>
        <w:rPr>
          <w:rFonts w:ascii="Times New Roman" w:hAnsi="Times New Roman" w:cs="Times New Roman"/>
          <w:sz w:val="24"/>
          <w:szCs w:val="24"/>
        </w:rPr>
        <w:t xml:space="preserve"> права хозяйственного ведения или оперативного управления), создания основных средств более чем на 30 процентов от первоначальной балансовой стоимости основных средств указанной организации и (или) в установленном порядке изменены условия концессионного соглашения в части значений долгосрочных параметров регулирования деятельности концессионера;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регионального органа регулирования тарифов, принятое в связи с освобождением регулируемой организации от уплаты налога на добавленную стоимость или возложением на нее обязанности по уплате налога на добавленную стоимость, а также в связи с изменением ставки налога на добавленную стоимость;</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w:t>
      </w:r>
      <w:proofErr w:type="gramEnd"/>
      <w:r>
        <w:rPr>
          <w:rFonts w:ascii="Times New Roman" w:hAnsi="Times New Roman" w:cs="Times New Roman"/>
          <w:sz w:val="24"/>
          <w:szCs w:val="24"/>
        </w:rPr>
        <w:t xml:space="preserve">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Правилами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w:t>
      </w:r>
      <w:r>
        <w:rPr>
          <w:rFonts w:ascii="Times New Roman" w:hAnsi="Times New Roman" w:cs="Times New Roman"/>
          <w:sz w:val="24"/>
          <w:szCs w:val="24"/>
        </w:rPr>
        <w:lastRenderedPageBreak/>
        <w:t xml:space="preserve">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21" w:history="1">
        <w:r>
          <w:rPr>
            <w:rFonts w:ascii="Times New Roman" w:hAnsi="Times New Roman" w:cs="Times New Roman"/>
            <w:color w:val="0000FF"/>
            <w:sz w:val="24"/>
            <w:szCs w:val="24"/>
          </w:rPr>
          <w:t>статьи 51</w:t>
        </w:r>
      </w:hyperlink>
      <w:r>
        <w:rPr>
          <w:rFonts w:ascii="Times New Roman" w:hAnsi="Times New Roman" w:cs="Times New Roman"/>
          <w:sz w:val="24"/>
          <w:szCs w:val="24"/>
        </w:rPr>
        <w:t xml:space="preserve"> Федерального закона "О концессионных соглашениях" либо в случае заключения концессионного соглашения с лицом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выступившим</w:t>
      </w:r>
      <w:proofErr w:type="gramEnd"/>
      <w:r>
        <w:rPr>
          <w:rFonts w:ascii="Times New Roman" w:hAnsi="Times New Roman" w:cs="Times New Roman"/>
          <w:sz w:val="24"/>
          <w:szCs w:val="24"/>
        </w:rPr>
        <w:t xml:space="preserve"> с инициативой заключения концессионного соглашения.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w:t>
      </w:r>
      <w:proofErr w:type="gramStart"/>
      <w:r>
        <w:rPr>
          <w:rFonts w:ascii="Times New Roman" w:hAnsi="Times New Roman" w:cs="Times New Roman"/>
          <w:sz w:val="24"/>
          <w:szCs w:val="24"/>
        </w:rPr>
        <w:t>значений долгосрочных параметров регулирования деятельности концессионера</w:t>
      </w:r>
      <w:proofErr w:type="gramEnd"/>
      <w:r>
        <w:rPr>
          <w:rFonts w:ascii="Times New Roman" w:hAnsi="Times New Roman" w:cs="Times New Roman"/>
          <w:sz w:val="24"/>
          <w:szCs w:val="24"/>
        </w:rPr>
        <w:t xml:space="preserve"> при условии, что эти значения были предварительно согласованы органом регулирования в порядке, установленном Правилами регулирования цен (тарифов).";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w:t>
      </w:r>
      <w:hyperlink r:id="rId22" w:history="1">
        <w:r>
          <w:rPr>
            <w:rFonts w:ascii="Times New Roman" w:hAnsi="Times New Roman" w:cs="Times New Roman"/>
            <w:color w:val="0000FF"/>
            <w:sz w:val="24"/>
            <w:szCs w:val="24"/>
          </w:rPr>
          <w:t>подпункт "е" пункта 62</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страховые взносы на обязательное социальное страхование, выплачиваемые из фонда оплаты труда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в </w:t>
      </w:r>
      <w:hyperlink r:id="rId23" w:history="1">
        <w:r>
          <w:rPr>
            <w:rFonts w:ascii="Times New Roman" w:hAnsi="Times New Roman" w:cs="Times New Roman"/>
            <w:color w:val="0000FF"/>
            <w:sz w:val="24"/>
            <w:szCs w:val="24"/>
          </w:rPr>
          <w:t>пункте 66</w:t>
        </w:r>
      </w:hyperlink>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hyperlink r:id="rId24" w:history="1">
        <w:r>
          <w:rPr>
            <w:rFonts w:ascii="Times New Roman" w:hAnsi="Times New Roman" w:cs="Times New Roman"/>
            <w:color w:val="0000FF"/>
            <w:sz w:val="24"/>
            <w:szCs w:val="24"/>
          </w:rPr>
          <w:t>абзац первый</w:t>
        </w:r>
      </w:hyperlink>
      <w:r>
        <w:rPr>
          <w:rFonts w:ascii="Times New Roman" w:hAnsi="Times New Roman" w:cs="Times New Roman"/>
          <w:sz w:val="24"/>
          <w:szCs w:val="24"/>
        </w:rPr>
        <w:t xml:space="preserve"> после слов "на источниках тепловой энергии" дополнить словами ", реализацией </w:t>
      </w:r>
      <w:proofErr w:type="spellStart"/>
      <w:r>
        <w:rPr>
          <w:rFonts w:ascii="Times New Roman" w:hAnsi="Times New Roman" w:cs="Times New Roman"/>
          <w:sz w:val="24"/>
          <w:szCs w:val="24"/>
        </w:rPr>
        <w:t>энергосервисного</w:t>
      </w:r>
      <w:proofErr w:type="spellEnd"/>
      <w:r>
        <w:rPr>
          <w:rFonts w:ascii="Times New Roman" w:hAnsi="Times New Roman" w:cs="Times New Roman"/>
          <w:sz w:val="24"/>
          <w:szCs w:val="24"/>
        </w:rPr>
        <w:t xml:space="preserve"> договора (контракта)";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hyperlink r:id="rId25" w:history="1">
        <w:r>
          <w:rPr>
            <w:rFonts w:ascii="Times New Roman" w:hAnsi="Times New Roman" w:cs="Times New Roman"/>
            <w:color w:val="0000FF"/>
            <w:sz w:val="24"/>
            <w:szCs w:val="24"/>
          </w:rPr>
          <w:t>абзац второй</w:t>
        </w:r>
      </w:hyperlink>
      <w:r>
        <w:rPr>
          <w:rFonts w:ascii="Times New Roman" w:hAnsi="Times New Roman" w:cs="Times New Roman"/>
          <w:sz w:val="24"/>
          <w:szCs w:val="24"/>
        </w:rPr>
        <w:t xml:space="preserve"> после слов "на источниках тепловой энергии" дополнить словами ", реализацией </w:t>
      </w:r>
      <w:proofErr w:type="spellStart"/>
      <w:r>
        <w:rPr>
          <w:rFonts w:ascii="Times New Roman" w:hAnsi="Times New Roman" w:cs="Times New Roman"/>
          <w:sz w:val="24"/>
          <w:szCs w:val="24"/>
        </w:rPr>
        <w:t>энергосервисного</w:t>
      </w:r>
      <w:proofErr w:type="spellEnd"/>
      <w:r>
        <w:rPr>
          <w:rFonts w:ascii="Times New Roman" w:hAnsi="Times New Roman" w:cs="Times New Roman"/>
          <w:sz w:val="24"/>
          <w:szCs w:val="24"/>
        </w:rPr>
        <w:t xml:space="preserve"> договора (контракта)";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hyperlink r:id="rId26" w:history="1">
        <w:r>
          <w:rPr>
            <w:rFonts w:ascii="Times New Roman" w:hAnsi="Times New Roman" w:cs="Times New Roman"/>
            <w:color w:val="0000FF"/>
            <w:sz w:val="24"/>
            <w:szCs w:val="24"/>
          </w:rPr>
          <w:t>абзац третий</w:t>
        </w:r>
      </w:hyperlink>
      <w:r>
        <w:rPr>
          <w:rFonts w:ascii="Times New Roman" w:hAnsi="Times New Roman" w:cs="Times New Roman"/>
          <w:sz w:val="24"/>
          <w:szCs w:val="24"/>
        </w:rPr>
        <w:t xml:space="preserve"> после слов "на источниках тепловой энергии" дополнить словами ", реализации </w:t>
      </w:r>
      <w:proofErr w:type="spellStart"/>
      <w:r>
        <w:rPr>
          <w:rFonts w:ascii="Times New Roman" w:hAnsi="Times New Roman" w:cs="Times New Roman"/>
          <w:sz w:val="24"/>
          <w:szCs w:val="24"/>
        </w:rPr>
        <w:t>энергосервисного</w:t>
      </w:r>
      <w:proofErr w:type="spellEnd"/>
      <w:r>
        <w:rPr>
          <w:rFonts w:ascii="Times New Roman" w:hAnsi="Times New Roman" w:cs="Times New Roman"/>
          <w:sz w:val="24"/>
          <w:szCs w:val="24"/>
        </w:rPr>
        <w:t xml:space="preserve"> договора (контракта)";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w:t>
      </w:r>
      <w:hyperlink r:id="rId27" w:history="1">
        <w:r>
          <w:rPr>
            <w:rFonts w:ascii="Times New Roman" w:hAnsi="Times New Roman" w:cs="Times New Roman"/>
            <w:color w:val="0000FF"/>
            <w:sz w:val="24"/>
            <w:szCs w:val="24"/>
          </w:rPr>
          <w:t>пункт 71</w:t>
        </w:r>
      </w:hyperlink>
      <w:r>
        <w:rPr>
          <w:rFonts w:ascii="Times New Roman" w:hAnsi="Times New Roman" w:cs="Times New Roman"/>
          <w:sz w:val="24"/>
          <w:szCs w:val="24"/>
        </w:rPr>
        <w:t xml:space="preserve"> после слов "амортизацию основных средств и нематериальных активов" дополнить словами "с учетом особенностей, предусмотренных пунктом 43 настоящего документа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w:t>
      </w:r>
      <w:hyperlink r:id="rId28" w:history="1">
        <w:r>
          <w:rPr>
            <w:rFonts w:ascii="Times New Roman" w:hAnsi="Times New Roman" w:cs="Times New Roman"/>
            <w:color w:val="0000FF"/>
            <w:sz w:val="24"/>
            <w:szCs w:val="24"/>
          </w:rPr>
          <w:t>абзац пятый пункта 73</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 с учетом особенностей, предусмотренных пунктом 43 настоящего документа</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hyperlink r:id="rId29" w:history="1">
        <w:r>
          <w:rPr>
            <w:rFonts w:ascii="Times New Roman" w:hAnsi="Times New Roman" w:cs="Times New Roman"/>
            <w:color w:val="0000FF"/>
            <w:sz w:val="24"/>
            <w:szCs w:val="24"/>
          </w:rPr>
          <w:t>Правилах</w:t>
        </w:r>
      </w:hyperlink>
      <w:r>
        <w:rPr>
          <w:rFonts w:ascii="Times New Roman" w:hAnsi="Times New Roman" w:cs="Times New Roman"/>
          <w:sz w:val="24"/>
          <w:szCs w:val="24"/>
        </w:rPr>
        <w:t xml:space="preserve"> регулирования цен (тарифов) в сфере теплоснабжения, утвержденных указанным постановлением:</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30" w:history="1">
        <w:r>
          <w:rPr>
            <w:rFonts w:ascii="Times New Roman" w:hAnsi="Times New Roman" w:cs="Times New Roman"/>
            <w:color w:val="0000FF"/>
            <w:sz w:val="24"/>
            <w:szCs w:val="24"/>
          </w:rPr>
          <w:t>пункт 7</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за исключением следующих случаев: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решения органов регулирования об установлении платы за подключение к системе теплоснабжения, устанавливаемой в соответствии с Основами ценообразования в индивидуальном порядке;</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w:t>
      </w:r>
      <w:proofErr w:type="gramEnd"/>
      <w:r>
        <w:rPr>
          <w:rFonts w:ascii="Times New Roman" w:hAnsi="Times New Roman" w:cs="Times New Roman"/>
          <w:sz w:val="24"/>
          <w:szCs w:val="24"/>
        </w:rPr>
        <w:t xml:space="preserve">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подлежащим регулированию ценам (тарифам), в случаях, указанных в подпунктах "а" и "б" пункта 5(2) Основ ценообразования (в случае отсутствия у организации установленных на расчетный период регулирования соответствующих цен (тарифов).";</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31" w:history="1">
        <w:r>
          <w:rPr>
            <w:rFonts w:ascii="Times New Roman" w:hAnsi="Times New Roman" w:cs="Times New Roman"/>
            <w:color w:val="0000FF"/>
            <w:sz w:val="24"/>
            <w:szCs w:val="24"/>
          </w:rPr>
          <w:t>пункте 7(1)</w:t>
        </w:r>
      </w:hyperlink>
      <w:r>
        <w:rPr>
          <w:rFonts w:ascii="Times New Roman" w:hAnsi="Times New Roman" w:cs="Times New Roman"/>
          <w:sz w:val="24"/>
          <w:szCs w:val="24"/>
        </w:rPr>
        <w:t xml:space="preserve"> слова "подпунктом "л" пункта 7" заменить словами "подпунктом "д" пункта 7";</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32" w:history="1">
        <w:r>
          <w:rPr>
            <w:rFonts w:ascii="Times New Roman" w:hAnsi="Times New Roman" w:cs="Times New Roman"/>
            <w:color w:val="0000FF"/>
            <w:sz w:val="24"/>
            <w:szCs w:val="24"/>
          </w:rPr>
          <w:t>подпункт "г" пункта 16</w:t>
        </w:r>
      </w:hyperlink>
      <w:r>
        <w:rPr>
          <w:rFonts w:ascii="Times New Roman" w:hAnsi="Times New Roman" w:cs="Times New Roman"/>
          <w:sz w:val="24"/>
          <w:szCs w:val="24"/>
        </w:rPr>
        <w:t xml:space="preserve"> после слов "и стоимости его доставки (перевозки)" дополнить словами ", хранения";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hyperlink r:id="rId33" w:history="1">
        <w:r>
          <w:rPr>
            <w:rFonts w:ascii="Times New Roman" w:hAnsi="Times New Roman" w:cs="Times New Roman"/>
            <w:color w:val="0000FF"/>
            <w:sz w:val="24"/>
            <w:szCs w:val="24"/>
          </w:rPr>
          <w:t>пункт 18</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 Предложение об установлении цен (тарифов) в случае его </w:t>
      </w:r>
      <w:r>
        <w:rPr>
          <w:rFonts w:ascii="Times New Roman" w:hAnsi="Times New Roman" w:cs="Times New Roman"/>
          <w:sz w:val="24"/>
          <w:szCs w:val="24"/>
        </w:rPr>
        <w:lastRenderedPageBreak/>
        <w:t>представления в виде электронного документа подписывается электронной подписью заявителя.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Регулируемая организация вправе представить по своей инициативе в орган регулирования тарифов дополнительные материалы к предложениям об установлении тарифов до 1 декабря текущего года, но не позднее 7 календарных дней до дня проведения заседания правления (коллегии) органа регулирования тарифов, на котором принимается решение об установлении тарифов.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дополнительные материалы и сведения приобщаются к делу об установлении тарифов.</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 регулирования тарифов публикует повестку заседания правления (коллегии) на своем официальном сайте в информационно-телекоммуникационной сети "Интернет" не позднее 10 календарных дней до даты заседания правления (коллегии), на котором принимается решение об установлении тарифов</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в </w:t>
      </w:r>
      <w:hyperlink r:id="rId34" w:history="1">
        <w:r>
          <w:rPr>
            <w:rFonts w:ascii="Times New Roman" w:hAnsi="Times New Roman" w:cs="Times New Roman"/>
            <w:color w:val="0000FF"/>
            <w:sz w:val="24"/>
            <w:szCs w:val="24"/>
          </w:rPr>
          <w:t>пункте 99</w:t>
        </w:r>
      </w:hyperlink>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hyperlink r:id="rId35" w:history="1">
        <w:r>
          <w:rPr>
            <w:rFonts w:ascii="Times New Roman" w:hAnsi="Times New Roman" w:cs="Times New Roman"/>
            <w:color w:val="0000FF"/>
            <w:sz w:val="24"/>
            <w:szCs w:val="24"/>
          </w:rPr>
          <w:t>подпункт "б"</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текст изменений, предлагаемых к внесению в концессионное соглашение, заключенное в отношении объектов теплоснабжения, согласованный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и концессионером, с указанием новых значений долгосрочных параметров регулирования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hyperlink r:id="rId36"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подпунктом "г" следующего содержания: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обоснование необходимости изменения значений долгосрочных параметров регулирования, установленных в качестве условий концессионного соглашения, с приложением материалов и документов, подтверждающих наличие оснований, указанных в пункте 104 настоящего документа</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hyperlink r:id="rId37" w:history="1">
        <w:r>
          <w:rPr>
            <w:rFonts w:ascii="Times New Roman" w:hAnsi="Times New Roman" w:cs="Times New Roman"/>
            <w:color w:val="0000FF"/>
            <w:sz w:val="24"/>
            <w:szCs w:val="24"/>
          </w:rPr>
          <w:t>пункт 104</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 Орган регулирования дает предварительное согласие на изменение долгосрочных параметров регулирования при наличии хотя бы одного из следующих оснований:</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документально подтвержденное наступление обстоятельств непреодолимой силы, препятствующих исполнению концессионного соглашения;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 стороны концессионного соглашения оказываются неспособными выполнить принятые на себя обязательства и (или) ухудшается положение концессионера по сравнению с тем положением, в котором он находился на день заключения концессионного соглашения, в результате чего концессионер в значительной степени лишается того, на что был</w:t>
      </w:r>
      <w:proofErr w:type="gramEnd"/>
      <w:r>
        <w:rPr>
          <w:rFonts w:ascii="Times New Roman" w:hAnsi="Times New Roman" w:cs="Times New Roman"/>
          <w:sz w:val="24"/>
          <w:szCs w:val="24"/>
        </w:rPr>
        <w:t xml:space="preserve">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вступление в законную силу решения суда или федерального антимонопольного органа, которым установлена невозможность исполнения концессионером или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установленных концессионным соглашением обязатель</w:t>
      </w:r>
      <w:proofErr w:type="gramStart"/>
      <w:r>
        <w:rPr>
          <w:rFonts w:ascii="Times New Roman" w:hAnsi="Times New Roman" w:cs="Times New Roman"/>
          <w:sz w:val="24"/>
          <w:szCs w:val="24"/>
        </w:rPr>
        <w:t>ств всл</w:t>
      </w:r>
      <w:proofErr w:type="gramEnd"/>
      <w:r>
        <w:rPr>
          <w:rFonts w:ascii="Times New Roman" w:hAnsi="Times New Roman" w:cs="Times New Roman"/>
          <w:sz w:val="24"/>
          <w:szCs w:val="24"/>
        </w:rPr>
        <w:t xml:space="preserve">едствие </w:t>
      </w:r>
      <w:r>
        <w:rPr>
          <w:rFonts w:ascii="Times New Roman" w:hAnsi="Times New Roman" w:cs="Times New Roman"/>
          <w:sz w:val="24"/>
          <w:szCs w:val="24"/>
        </w:rPr>
        <w:lastRenderedPageBreak/>
        <w:t>решений, действий (бездействия) государственных органов, органов местного самоуправления и (или) их должностных лиц;</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утверждение схем теплоснабжения или внесение изменений в схемы теплоснабжения, утвержденные в установленном порядке, в связи с которыми стороны оказываются не способными выполнить принятые обязательства;</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выявление в соответствии с </w:t>
      </w:r>
      <w:hyperlink r:id="rId38" w:history="1">
        <w:r>
          <w:rPr>
            <w:rFonts w:ascii="Times New Roman" w:hAnsi="Times New Roman" w:cs="Times New Roman"/>
            <w:color w:val="0000FF"/>
            <w:sz w:val="24"/>
            <w:szCs w:val="24"/>
          </w:rPr>
          <w:t>частью 5 статьи 51</w:t>
        </w:r>
      </w:hyperlink>
      <w:r>
        <w:rPr>
          <w:rFonts w:ascii="Times New Roman" w:hAnsi="Times New Roman" w:cs="Times New Roman"/>
          <w:sz w:val="24"/>
          <w:szCs w:val="24"/>
        </w:rP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бесхозяйных объектов теплоснабжения, являющихся частью относящихся к объекту концессионного соглашения систем теплоснабжения;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выявление в соответствии с </w:t>
      </w:r>
      <w:hyperlink r:id="rId39" w:history="1">
        <w:r>
          <w:rPr>
            <w:rFonts w:ascii="Times New Roman" w:hAnsi="Times New Roman" w:cs="Times New Roman"/>
            <w:color w:val="0000FF"/>
            <w:sz w:val="24"/>
            <w:szCs w:val="24"/>
          </w:rPr>
          <w:t>частью 6 статьи 51</w:t>
        </w:r>
      </w:hyperlink>
      <w:r>
        <w:rPr>
          <w:rFonts w:ascii="Times New Roman" w:hAnsi="Times New Roman" w:cs="Times New Roman"/>
          <w:sz w:val="24"/>
          <w:szCs w:val="24"/>
        </w:rP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теплоснабжения бесхозяйных объектов теплоснабжения, являющихся частью относящихся к объекту концессионного соглашения систем теплоснабжения;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вывод в течение срока реализации концессионного соглашения объектов теплоснабжения,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осуществление возмещения фактически понесенных расходов концессионера в соответствии с порядком, указанным в </w:t>
      </w:r>
      <w:hyperlink r:id="rId40" w:history="1">
        <w:r>
          <w:rPr>
            <w:rFonts w:ascii="Times New Roman" w:hAnsi="Times New Roman" w:cs="Times New Roman"/>
            <w:color w:val="0000FF"/>
            <w:sz w:val="24"/>
            <w:szCs w:val="24"/>
          </w:rPr>
          <w:t>пункте 5 части 1 статьи 42</w:t>
        </w:r>
      </w:hyperlink>
      <w:r>
        <w:rPr>
          <w:rFonts w:ascii="Times New Roman" w:hAnsi="Times New Roman" w:cs="Times New Roman"/>
          <w:sz w:val="24"/>
          <w:szCs w:val="24"/>
        </w:rPr>
        <w:t xml:space="preserve"> Федерального закона "О концессионных соглашениях", при соблюдении условия, предусмотренного </w:t>
      </w:r>
      <w:hyperlink r:id="rId4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указанной статьи</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hyperlink r:id="rId42" w:history="1">
        <w:r>
          <w:rPr>
            <w:rFonts w:ascii="Times New Roman" w:hAnsi="Times New Roman" w:cs="Times New Roman"/>
            <w:color w:val="0000FF"/>
            <w:sz w:val="24"/>
            <w:szCs w:val="24"/>
          </w:rPr>
          <w:t>пункт 105</w:t>
        </w:r>
      </w:hyperlink>
      <w:r>
        <w:rPr>
          <w:rFonts w:ascii="Times New Roman" w:hAnsi="Times New Roman" w:cs="Times New Roman"/>
          <w:sz w:val="24"/>
          <w:szCs w:val="24"/>
        </w:rPr>
        <w:t xml:space="preserve"> изложить в следующей редакции:</w:t>
      </w:r>
    </w:p>
    <w:p w:rsidR="00716288" w:rsidRDefault="00716288" w:rsidP="007162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 Орган регулирования принимает решение об отказе в согласовании изменения значений долгосрочных параметров регулирования в случае, если представленные документы не подтверждают возникновение оснований, указанных в пункте 104 настоящих Правил</w:t>
      </w:r>
      <w:proofErr w:type="gramStart"/>
      <w:r>
        <w:rPr>
          <w:rFonts w:ascii="Times New Roman" w:hAnsi="Times New Roman" w:cs="Times New Roman"/>
          <w:sz w:val="24"/>
          <w:szCs w:val="24"/>
        </w:rPr>
        <w:t>.".</w:t>
      </w:r>
      <w:proofErr w:type="gramEnd"/>
    </w:p>
    <w:p w:rsidR="00716288" w:rsidRDefault="00716288" w:rsidP="00716288">
      <w:pPr>
        <w:autoSpaceDE w:val="0"/>
        <w:autoSpaceDN w:val="0"/>
        <w:adjustRightInd w:val="0"/>
        <w:spacing w:after="0" w:line="240" w:lineRule="auto"/>
        <w:jc w:val="both"/>
        <w:rPr>
          <w:rFonts w:ascii="Times New Roman" w:hAnsi="Times New Roman" w:cs="Times New Roman"/>
          <w:sz w:val="24"/>
          <w:szCs w:val="24"/>
        </w:rPr>
      </w:pPr>
    </w:p>
    <w:p w:rsidR="00716288" w:rsidRDefault="00716288" w:rsidP="00716288">
      <w:pPr>
        <w:autoSpaceDE w:val="0"/>
        <w:autoSpaceDN w:val="0"/>
        <w:adjustRightInd w:val="0"/>
        <w:spacing w:after="0" w:line="240" w:lineRule="auto"/>
        <w:ind w:firstLine="540"/>
        <w:jc w:val="both"/>
        <w:rPr>
          <w:rFonts w:ascii="Times New Roman" w:hAnsi="Times New Roman" w:cs="Times New Roman"/>
          <w:sz w:val="24"/>
          <w:szCs w:val="24"/>
        </w:rPr>
      </w:pPr>
    </w:p>
    <w:p w:rsidR="00716288" w:rsidRDefault="00716288" w:rsidP="0071628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16288" w:rsidRDefault="00716288"/>
    <w:sectPr w:rsidR="00716288" w:rsidSect="0016360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4B"/>
    <w:rsid w:val="006C6A31"/>
    <w:rsid w:val="00716288"/>
    <w:rsid w:val="0099614B"/>
    <w:rsid w:val="00BE7BEA"/>
    <w:rsid w:val="00DC05AC"/>
    <w:rsid w:val="00F1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16B098AE3C890BDEB18ACD92CA6049288D11BE1F51F4311D6A53B1E0D53BAD23B792DB911F005AE224C08849BCD52C65A528CCFE44D2BAjAA0R" TargetMode="External"/><Relationship Id="rId18" Type="http://schemas.openxmlformats.org/officeDocument/2006/relationships/hyperlink" Target="consultantplus://offline/ref=1B16B098AE3C890BDEB18ACD92CA6049288D11BE1F51F4311D6A53B1E0D53BAD23B792DB911F0054EB24C08849BCD52C65A528CCFE44D2BAjAA0R" TargetMode="External"/><Relationship Id="rId26" Type="http://schemas.openxmlformats.org/officeDocument/2006/relationships/hyperlink" Target="consultantplus://offline/ref=1B16B098AE3C890BDEB18ACD92CA6049288D11BE1F51F4311D6A53B1E0D53BAD23B792DB911F085FE124C08849BCD52C65A528CCFE44D2BAjAA0R" TargetMode="External"/><Relationship Id="rId39" Type="http://schemas.openxmlformats.org/officeDocument/2006/relationships/hyperlink" Target="consultantplus://offline/ref=1B16B098AE3C890BDEB18ACD92CA60492F8415BD105EF4311D6A53B1E0D53BAD23B792DE951B0A08B36BC1D40EE8C62F65A52ACDE2j4A4R" TargetMode="External"/><Relationship Id="rId21" Type="http://schemas.openxmlformats.org/officeDocument/2006/relationships/hyperlink" Target="consultantplus://offline/ref=1B16B098AE3C890BDEB18ACD92CA60492F8415BD105EF4311D6A53B1E0D53BAD23B792DE921B0A08B36BC1D40EE8C62F65A52ACDE2j4A4R" TargetMode="External"/><Relationship Id="rId34" Type="http://schemas.openxmlformats.org/officeDocument/2006/relationships/hyperlink" Target="consultantplus://offline/ref=1B16B098AE3C890BDEB18ACD92CA6049288D11BE1F51F4311D6A53B1E0D53BAD23B792DB911F095EE024C08849BCD52C65A528CCFE44D2BAjAA0R" TargetMode="External"/><Relationship Id="rId42" Type="http://schemas.openxmlformats.org/officeDocument/2006/relationships/hyperlink" Target="consultantplus://offline/ref=1B16B098AE3C890BDEB18ACD92CA6049288D11BE1F51F4311D6A53B1E0D53BAD23B792DB911F095FE624C08849BCD52C65A528CCFE44D2BAjAA0R" TargetMode="External"/><Relationship Id="rId7" Type="http://schemas.openxmlformats.org/officeDocument/2006/relationships/hyperlink" Target="https://www.consultant.ru" TargetMode="External"/><Relationship Id="rId2" Type="http://schemas.microsoft.com/office/2007/relationships/stylesWithEffects" Target="stylesWithEffects.xml"/><Relationship Id="rId16" Type="http://schemas.openxmlformats.org/officeDocument/2006/relationships/hyperlink" Target="consultantplus://offline/ref=1B16B098AE3C890BDEB18ACD92CA6049288D11BE1F51F4311D6A53B1E0D53BAD23B792DB911F005BEA24C08849BCD52C65A528CCFE44D2BAjAA0R" TargetMode="External"/><Relationship Id="rId20" Type="http://schemas.openxmlformats.org/officeDocument/2006/relationships/hyperlink" Target="consultantplus://offline/ref=1B16B098AE3C890BDEB18ACD92CA60492F8414B01F50F4311D6A53B1E0D53BAD23B792DB911F035EE124C08849BCD52C65A528CCFE44D2BAjAA0R" TargetMode="External"/><Relationship Id="rId29" Type="http://schemas.openxmlformats.org/officeDocument/2006/relationships/hyperlink" Target="consultantplus://offline/ref=1B16B098AE3C890BDEB18ACD92CA6049288D11BE1F51F4311D6A53B1E0D53BAD23B792DB911F0255EB24C08849BCD52C65A528CCFE44D2BAjAA0R" TargetMode="External"/><Relationship Id="rId41" Type="http://schemas.openxmlformats.org/officeDocument/2006/relationships/hyperlink" Target="consultantplus://offline/ref=1B16B098AE3C890BDEB18ACD92CA60492F8415BD105EF4311D6A53B1E0D53BAD23B792D9951F0A08B36BC1D40EE8C62F65A52ACDE2j4A4R" TargetMode="External"/><Relationship Id="rId1" Type="http://schemas.openxmlformats.org/officeDocument/2006/relationships/styles" Target="styles.xml"/><Relationship Id="rId6" Type="http://schemas.openxmlformats.org/officeDocument/2006/relationships/hyperlink" Target="consultantplus://offline/ref=DE47BA4C31DB1199DD9669E879780A16E57F8B4E5CE23E34DA00DD131EE27BF7B361E1A90B934B0A03233DE4F8A2l7Q" TargetMode="External"/><Relationship Id="rId11" Type="http://schemas.openxmlformats.org/officeDocument/2006/relationships/hyperlink" Target="consultantplus://offline/ref=1B16B098AE3C890BDEB18ACD92CA6049288D11BE1F51F4311D6A53B1E0D53BAD23B792DB911F0059E124C08849BCD52C65A528CCFE44D2BAjAA0R" TargetMode="External"/><Relationship Id="rId24" Type="http://schemas.openxmlformats.org/officeDocument/2006/relationships/hyperlink" Target="consultantplus://offline/ref=1B16B098AE3C890BDEB18ACD92CA6049288D11BE1F51F4311D6A53B1E0D53BAD23B792DB911F085FE324C08849BCD52C65A528CCFE44D2BAjAA0R" TargetMode="External"/><Relationship Id="rId32" Type="http://schemas.openxmlformats.org/officeDocument/2006/relationships/hyperlink" Target="consultantplus://offline/ref=1B16B098AE3C890BDEB18ACD92CA6049288D11BE1F51F4311D6A53B1E0D53BAD23B792DB911F055FE624C08849BCD52C65A528CCFE44D2BAjAA0R" TargetMode="External"/><Relationship Id="rId37" Type="http://schemas.openxmlformats.org/officeDocument/2006/relationships/hyperlink" Target="consultantplus://offline/ref=1B16B098AE3C890BDEB18ACD92CA6049288D11BE1F51F4311D6A53B1E0D53BAD23B792DB911F095FE224C08849BCD52C65A528CCFE44D2BAjAA0R" TargetMode="External"/><Relationship Id="rId40" Type="http://schemas.openxmlformats.org/officeDocument/2006/relationships/hyperlink" Target="consultantplus://offline/ref=1B16B098AE3C890BDEB18ACD92CA60492F8415BD105EF4311D6A53B1E0D53BAD23B792DE961F0A08B36BC1D40EE8C62F65A52ACDE2j4A4R" TargetMode="External"/><Relationship Id="rId5" Type="http://schemas.openxmlformats.org/officeDocument/2006/relationships/hyperlink" Target="consultantplus://offline/ref=2C0BCAC77DFCBDEAFDA5B6722BA01888E3E020D4BE0CE5FC6FE2566EAF42B7AC3F10B91AE324FFAFE62144F9F4B83AEC3BDDD5D8DE0B99w075Q" TargetMode="External"/><Relationship Id="rId15" Type="http://schemas.openxmlformats.org/officeDocument/2006/relationships/hyperlink" Target="consultantplus://offline/ref=1B16B098AE3C890BDEB18ACD92CA6049288D11BE1F51F4311D6A53B1E0D53BAD23B792DB911F015FE224C08849BCD52C65A528CCFE44D2BAjAA0R" TargetMode="External"/><Relationship Id="rId23" Type="http://schemas.openxmlformats.org/officeDocument/2006/relationships/hyperlink" Target="consultantplus://offline/ref=1B16B098AE3C890BDEB18ACD92CA6049288D11BE1F51F4311D6A53B1E0D53BAD23B792DB911F085FE324C08849BCD52C65A528CCFE44D2BAjAA0R" TargetMode="External"/><Relationship Id="rId28" Type="http://schemas.openxmlformats.org/officeDocument/2006/relationships/hyperlink" Target="consultantplus://offline/ref=1B16B098AE3C890BDEB18ACD92CA6049288D11BE1F51F4311D6A53B1E0D53BAD23B792DB911F0354E324C08849BCD52C65A528CCFE44D2BAjAA0R" TargetMode="External"/><Relationship Id="rId36" Type="http://schemas.openxmlformats.org/officeDocument/2006/relationships/hyperlink" Target="consultantplus://offline/ref=1B16B098AE3C890BDEB18ACD92CA6049288D11BE1F51F4311D6A53B1E0D53BAD23B792DB911F095EE024C08849BCD52C65A528CCFE44D2BAjAA0R" TargetMode="External"/><Relationship Id="rId10" Type="http://schemas.openxmlformats.org/officeDocument/2006/relationships/hyperlink" Target="consultantplus://offline/ref=1B16B098AE3C890BDEB18ACD92CA6049288D11BE1F51F4311D6A53B1E0D53BAD23B792DB911F015FE224C08849BCD52C65A528CCFE44D2BAjAA0R" TargetMode="External"/><Relationship Id="rId19" Type="http://schemas.openxmlformats.org/officeDocument/2006/relationships/hyperlink" Target="consultantplus://offline/ref=1B16B098AE3C890BDEB18ACD92CA6049288D11BE1F51F4311D6A53B1E0D53BAD23B792DB911F085FE224C08849BCD52C65A528CCFE44D2BAjAA0R" TargetMode="External"/><Relationship Id="rId31" Type="http://schemas.openxmlformats.org/officeDocument/2006/relationships/hyperlink" Target="consultantplus://offline/ref=1B16B098AE3C890BDEB18ACD92CA6049288D11BE1F51F4311D6A53B1E0D53BAD23B792DB911F0859E224C08849BCD52C65A528CCFE44D2BAjAA0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16B098AE3C890BDEB18ACD92CA6049288D11BE1F51F4311D6A53B1E0D53BAD23B792DB911F015FE224C08849BCD52C65A528CCFE44D2BAjAA0R" TargetMode="External"/><Relationship Id="rId14" Type="http://schemas.openxmlformats.org/officeDocument/2006/relationships/hyperlink" Target="consultantplus://offline/ref=1B16B098AE3C890BDEB18ACD92CA6049288D11BE1F51F4311D6A53B1E0D53BAD23B792DB911F005AE024C08849BCD52C65A528CCFE44D2BAjAA0R" TargetMode="External"/><Relationship Id="rId22" Type="http://schemas.openxmlformats.org/officeDocument/2006/relationships/hyperlink" Target="consultantplus://offline/ref=1B16B098AE3C890BDEB18ACD92CA6049288D11BE1F51F4311D6A53B1E0D53BAD23B792DB911F0359E324C08849BCD52C65A528CCFE44D2BAjAA0R" TargetMode="External"/><Relationship Id="rId27" Type="http://schemas.openxmlformats.org/officeDocument/2006/relationships/hyperlink" Target="consultantplus://offline/ref=1B16B098AE3C890BDEB18ACD92CA6049288D11BE1F51F4311D6A53B1E0D53BAD23B792DB911F085FE724C08849BCD52C65A528CCFE44D2BAjAA0R" TargetMode="External"/><Relationship Id="rId30" Type="http://schemas.openxmlformats.org/officeDocument/2006/relationships/hyperlink" Target="consultantplus://offline/ref=1B16B098AE3C890BDEB18ACD92CA6049288D11BE1F51F4311D6A53B1E0D53BAD23B792D99A4B5018B72297D813E9D93166BB2AjCAFR" TargetMode="External"/><Relationship Id="rId35" Type="http://schemas.openxmlformats.org/officeDocument/2006/relationships/hyperlink" Target="consultantplus://offline/ref=1B16B098AE3C890BDEB18ACD92CA6049288D11BE1F51F4311D6A53B1E0D53BAD23B792DB911F095EE624C08849BCD52C65A528CCFE44D2BAjAA0R" TargetMode="External"/><Relationship Id="rId43" Type="http://schemas.openxmlformats.org/officeDocument/2006/relationships/fontTable" Target="fontTable.xml"/><Relationship Id="rId8" Type="http://schemas.openxmlformats.org/officeDocument/2006/relationships/hyperlink" Target="consultantplus://offline/ref=1B16B098AE3C890BDEB18ACD92CA6049288D11BE1F51F4311D6A53B1E0D53BAD31B7CAD7921E1F5CE33196D90FjEABR" TargetMode="External"/><Relationship Id="rId3" Type="http://schemas.openxmlformats.org/officeDocument/2006/relationships/settings" Target="settings.xml"/><Relationship Id="rId12" Type="http://schemas.openxmlformats.org/officeDocument/2006/relationships/hyperlink" Target="consultantplus://offline/ref=1B16B098AE3C890BDEB18ACD92CA6049288D11BE1F51F4311D6A53B1E0D53BAD23B792DB911F0059EB24C08849BCD52C65A528CCFE44D2BAjAA0R" TargetMode="External"/><Relationship Id="rId17" Type="http://schemas.openxmlformats.org/officeDocument/2006/relationships/hyperlink" Target="consultantplus://offline/ref=1B16B098AE3C890BDEB18ACD92CA6049288012BB1A51F4311D6A53B1E0D53BAD23B792D996170A08B36BC1D40EE8C62F65A52ACDE2j4A4R" TargetMode="External"/><Relationship Id="rId25" Type="http://schemas.openxmlformats.org/officeDocument/2006/relationships/hyperlink" Target="consultantplus://offline/ref=1B16B098AE3C890BDEB18ACD92CA6049288D11BE1F51F4311D6A53B1E0D53BAD23B792DB911F085FE024C08849BCD52C65A528CCFE44D2BAjAA0R" TargetMode="External"/><Relationship Id="rId33" Type="http://schemas.openxmlformats.org/officeDocument/2006/relationships/hyperlink" Target="consultantplus://offline/ref=1B16B098AE3C890BDEB18ACD92CA6049288D11BE1F51F4311D6A53B1E0D53BAD23B792DB911F0558E724C08849BCD52C65A528CCFE44D2BAjAA0R" TargetMode="External"/><Relationship Id="rId38" Type="http://schemas.openxmlformats.org/officeDocument/2006/relationships/hyperlink" Target="consultantplus://offline/ref=1B16B098AE3C890BDEB18ACD92CA60492F8415BD105EF4311D6A53B1E0D53BAD23B792DE951C0A08B36BC1D40EE8C62F65A52ACDE2j4A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4311</Words>
  <Characters>24579</Characters>
  <Application>Microsoft Office Word</Application>
  <DocSecurity>0</DocSecurity>
  <Lines>204</Lines>
  <Paragraphs>57</Paragraphs>
  <ScaleCrop>false</ScaleCrop>
  <Company/>
  <LinksUpToDate>false</LinksUpToDate>
  <CharactersWithSpaces>28833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Аdmin</dc:creator>
  <cp:keywords/>
  <dc:description/>
  <cp:lastModifiedBy>Аdmin</cp:lastModifiedBy>
  <cp:revision>13</cp:revision>
  <dcterms:created xsi:type="dcterms:W3CDTF">2022-01-31T16:38:00Z</dcterms:created>
  <dcterms:modified xsi:type="dcterms:W3CDTF">2022-01-31T17:00:00Z</dcterms:modified>
</cp:coreProperties>
</file>