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D0" w:rsidRPr="00E70B4A" w:rsidRDefault="008F45D0" w:rsidP="00E70B4A">
      <w:pPr>
        <w:pStyle w:val="1"/>
        <w:spacing w:before="0" w:beforeAutospacing="0" w:after="150" w:afterAutospacing="0"/>
        <w:ind w:firstLine="567"/>
        <w:contextualSpacing/>
        <w:jc w:val="center"/>
        <w:rPr>
          <w:b w:val="0"/>
          <w:bCs w:val="0"/>
          <w:sz w:val="28"/>
          <w:szCs w:val="28"/>
        </w:rPr>
      </w:pPr>
    </w:p>
    <w:p w:rsidR="00194186" w:rsidRDefault="008F45D0" w:rsidP="00E70B4A">
      <w:pPr>
        <w:pStyle w:val="1"/>
        <w:spacing w:before="0" w:beforeAutospacing="0" w:after="150" w:afterAutospacing="0"/>
        <w:ind w:firstLine="567"/>
        <w:contextualSpacing/>
        <w:jc w:val="center"/>
        <w:rPr>
          <w:bCs w:val="0"/>
          <w:sz w:val="28"/>
          <w:szCs w:val="28"/>
          <w:u w:val="single"/>
        </w:rPr>
      </w:pPr>
      <w:r w:rsidRPr="00E70B4A">
        <w:rPr>
          <w:bCs w:val="0"/>
          <w:sz w:val="28"/>
          <w:szCs w:val="28"/>
          <w:u w:val="single"/>
        </w:rPr>
        <w:t xml:space="preserve">Доклад по правоприменительной практике </w:t>
      </w:r>
      <w:r w:rsidR="00F75DDB" w:rsidRPr="00E70B4A">
        <w:rPr>
          <w:bCs w:val="0"/>
          <w:sz w:val="28"/>
          <w:szCs w:val="28"/>
          <w:u w:val="single"/>
        </w:rPr>
        <w:t>Комитета по тарифам</w:t>
      </w:r>
    </w:p>
    <w:p w:rsidR="008F45D0" w:rsidRDefault="00F75DDB" w:rsidP="00E70B4A">
      <w:pPr>
        <w:pStyle w:val="1"/>
        <w:spacing w:before="0" w:beforeAutospacing="0" w:after="150" w:afterAutospacing="0"/>
        <w:ind w:firstLine="567"/>
        <w:contextualSpacing/>
        <w:jc w:val="center"/>
        <w:rPr>
          <w:bCs w:val="0"/>
          <w:sz w:val="28"/>
          <w:szCs w:val="28"/>
          <w:u w:val="single"/>
        </w:rPr>
      </w:pPr>
      <w:r w:rsidRPr="00E70B4A">
        <w:rPr>
          <w:bCs w:val="0"/>
          <w:sz w:val="28"/>
          <w:szCs w:val="28"/>
          <w:u w:val="single"/>
        </w:rPr>
        <w:t xml:space="preserve"> и ценам Курской области </w:t>
      </w:r>
      <w:r w:rsidR="008F45D0" w:rsidRPr="00E70B4A">
        <w:rPr>
          <w:bCs w:val="0"/>
          <w:sz w:val="28"/>
          <w:szCs w:val="28"/>
          <w:u w:val="single"/>
        </w:rPr>
        <w:t>(как делать нужно/можно)</w:t>
      </w:r>
    </w:p>
    <w:p w:rsidR="00053FF7" w:rsidRPr="00E70B4A" w:rsidRDefault="00053FF7" w:rsidP="00E70B4A">
      <w:pPr>
        <w:pStyle w:val="1"/>
        <w:spacing w:before="0" w:beforeAutospacing="0" w:after="150" w:afterAutospacing="0"/>
        <w:ind w:firstLine="567"/>
        <w:contextualSpacing/>
        <w:jc w:val="center"/>
        <w:rPr>
          <w:bCs w:val="0"/>
          <w:sz w:val="28"/>
          <w:szCs w:val="28"/>
          <w:u w:val="single"/>
        </w:rPr>
      </w:pPr>
      <w:r>
        <w:rPr>
          <w:bCs w:val="0"/>
          <w:sz w:val="28"/>
          <w:szCs w:val="28"/>
          <w:u w:val="single"/>
        </w:rPr>
        <w:t>(к 25.</w:t>
      </w:r>
      <w:r w:rsidR="00D675E3">
        <w:rPr>
          <w:bCs w:val="0"/>
          <w:sz w:val="28"/>
          <w:szCs w:val="28"/>
          <w:u w:val="single"/>
        </w:rPr>
        <w:t>12.2</w:t>
      </w:r>
      <w:r>
        <w:rPr>
          <w:bCs w:val="0"/>
          <w:sz w:val="28"/>
          <w:szCs w:val="28"/>
          <w:u w:val="single"/>
        </w:rPr>
        <w:t>020)</w:t>
      </w:r>
    </w:p>
    <w:p w:rsidR="00D709AD" w:rsidRPr="00E70B4A" w:rsidRDefault="00D709AD" w:rsidP="00E70B4A">
      <w:pPr>
        <w:shd w:val="clear" w:color="auto" w:fill="FFFFFF"/>
        <w:spacing w:after="15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</w:p>
    <w:p w:rsidR="00D709AD" w:rsidRPr="00E70B4A" w:rsidRDefault="00D709AD" w:rsidP="00E70B4A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0B4A">
        <w:rPr>
          <w:rFonts w:ascii="Times New Roman" w:eastAsia="Times New Roman" w:hAnsi="Times New Roman" w:cs="Times New Roman"/>
          <w:sz w:val="28"/>
          <w:szCs w:val="28"/>
        </w:rPr>
        <w:t>Настоящие материалы публичного обсуждения результатов правопримен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тельной практики комитета по тарифам и ценам Курской области  (далее - ком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тет) по соблюдению обязательных требований разработаны в целях профилактики нарушений обязательных требований в рамках реализации положений Федерал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ного закона от 26.12.2008 №294-ФЗ «О защите прав юридических лиц и индив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7F2CB1" w:rsidRDefault="00D709AD" w:rsidP="00E70B4A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B4A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публичного обсуждения результатов правоприменительной практики учтены </w:t>
      </w:r>
      <w:r w:rsidR="007F2CB1">
        <w:rPr>
          <w:rFonts w:ascii="Times New Roman" w:eastAsia="Times New Roman" w:hAnsi="Times New Roman" w:cs="Times New Roman"/>
          <w:sz w:val="28"/>
          <w:szCs w:val="28"/>
        </w:rPr>
        <w:t>соответствующие методические доку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менты</w:t>
      </w:r>
      <w:r w:rsidR="007F2C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9AD" w:rsidRPr="00E70B4A" w:rsidRDefault="00D709AD" w:rsidP="00E70B4A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B4A">
        <w:rPr>
          <w:rFonts w:ascii="Times New Roman" w:eastAsia="Times New Roman" w:hAnsi="Times New Roman" w:cs="Times New Roman"/>
          <w:sz w:val="28"/>
          <w:szCs w:val="28"/>
        </w:rPr>
        <w:t>Доклад содержит информацию о правоприменительной практике по собл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дению обязательных требований по видам контроля (надзора), отнесенным к ко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петенции комитета.</w:t>
      </w:r>
    </w:p>
    <w:p w:rsidR="00D709AD" w:rsidRPr="00E70B4A" w:rsidRDefault="00D709AD" w:rsidP="00E70B4A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B4A">
        <w:rPr>
          <w:rFonts w:ascii="Times New Roman" w:eastAsia="Times New Roman" w:hAnsi="Times New Roman" w:cs="Times New Roman"/>
          <w:sz w:val="28"/>
          <w:szCs w:val="28"/>
        </w:rPr>
        <w:t>Целями обобщения и анализа правоприменительной практики являются:</w:t>
      </w:r>
    </w:p>
    <w:p w:rsidR="00D709AD" w:rsidRPr="00E70B4A" w:rsidRDefault="00D709AD" w:rsidP="00E70B4A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B4A">
        <w:rPr>
          <w:rFonts w:ascii="Times New Roman" w:eastAsia="Times New Roman" w:hAnsi="Times New Roman" w:cs="Times New Roman"/>
          <w:sz w:val="28"/>
          <w:szCs w:val="28"/>
        </w:rPr>
        <w:t>обеспечение единства практики применения федеральных законов и норм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тивных правовых актов Российской Федерации, Курской области, обязательность применения которых установлена законодательством Российской Федерации, Курской области;</w:t>
      </w:r>
    </w:p>
    <w:p w:rsidR="00D709AD" w:rsidRPr="00E70B4A" w:rsidRDefault="00D709AD" w:rsidP="00E70B4A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B4A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сведений о правоприменительной практике ком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тета путем их публикации для сведения подконтрольных субъектов;</w:t>
      </w:r>
    </w:p>
    <w:p w:rsidR="00D709AD" w:rsidRPr="00E70B4A" w:rsidRDefault="00D709AD" w:rsidP="00E70B4A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B4A">
        <w:rPr>
          <w:rFonts w:ascii="Times New Roman" w:eastAsia="Times New Roman" w:hAnsi="Times New Roman" w:cs="Times New Roman"/>
          <w:sz w:val="28"/>
          <w:szCs w:val="28"/>
        </w:rPr>
        <w:t>повышение результативности и эффективности контрольно-надзорной де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тельности;</w:t>
      </w:r>
    </w:p>
    <w:p w:rsidR="00D709AD" w:rsidRPr="00E70B4A" w:rsidRDefault="00D709AD" w:rsidP="00E70B4A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B4A">
        <w:rPr>
          <w:rFonts w:ascii="Times New Roman" w:eastAsia="Times New Roman" w:hAnsi="Times New Roman" w:cs="Times New Roman"/>
          <w:sz w:val="28"/>
          <w:szCs w:val="28"/>
        </w:rPr>
        <w:t>выработка путей по минимизации причинения вреда охраняемым законом ценностям при оптимальном использовании материальных, финансовых и кадр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вых ресурсов комитета, позволяющих соблюдать периодичность плановых и вн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плановых проверок объектов государственного контроля (надзора).</w:t>
      </w:r>
    </w:p>
    <w:p w:rsidR="00D709AD" w:rsidRPr="00E70B4A" w:rsidRDefault="00D709AD" w:rsidP="00E70B4A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B4A">
        <w:rPr>
          <w:rFonts w:ascii="Times New Roman" w:eastAsia="Times New Roman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:rsidR="00D709AD" w:rsidRPr="00E70B4A" w:rsidRDefault="00D709AD" w:rsidP="00E70B4A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B4A">
        <w:rPr>
          <w:rFonts w:ascii="Times New Roman" w:eastAsia="Times New Roman" w:hAnsi="Times New Roman" w:cs="Times New Roman"/>
          <w:sz w:val="28"/>
          <w:szCs w:val="28"/>
        </w:rPr>
        <w:t>выявление проблемных вопросов применения комитетом обязательных тр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бований;</w:t>
      </w:r>
    </w:p>
    <w:p w:rsidR="00D709AD" w:rsidRPr="00E70B4A" w:rsidRDefault="00D709AD" w:rsidP="00E70B4A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B4A">
        <w:rPr>
          <w:rFonts w:ascii="Times New Roman" w:eastAsia="Times New Roman" w:hAnsi="Times New Roman" w:cs="Times New Roman"/>
          <w:sz w:val="28"/>
          <w:szCs w:val="28"/>
        </w:rPr>
        <w:t>выработка оптимальных решений проблемных вопросов правоприменител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ной практики с привлечением заинтересованных лиц и их реализация;</w:t>
      </w:r>
    </w:p>
    <w:p w:rsidR="00D709AD" w:rsidRPr="00E70B4A" w:rsidRDefault="00D709AD" w:rsidP="00E70B4A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B4A">
        <w:rPr>
          <w:rFonts w:ascii="Times New Roman" w:eastAsia="Times New Roman" w:hAnsi="Times New Roman" w:cs="Times New Roman"/>
          <w:sz w:val="28"/>
          <w:szCs w:val="28"/>
        </w:rPr>
        <w:t>выявление типичных нарушений обязательных требований и подготовка предложений по реализации профилактических мероприятий для их предупр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70B4A">
        <w:rPr>
          <w:rFonts w:ascii="Times New Roman" w:eastAsia="Times New Roman" w:hAnsi="Times New Roman" w:cs="Times New Roman"/>
          <w:sz w:val="28"/>
          <w:szCs w:val="28"/>
        </w:rPr>
        <w:t>ждения;</w:t>
      </w:r>
    </w:p>
    <w:p w:rsidR="00E864CE" w:rsidRDefault="00D709AD" w:rsidP="00E864CE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CB1">
        <w:rPr>
          <w:rFonts w:ascii="Times New Roman" w:eastAsia="Times New Roman" w:hAnsi="Times New Roman" w:cs="Times New Roman"/>
          <w:sz w:val="28"/>
          <w:szCs w:val="28"/>
        </w:rPr>
        <w:t>выработка рекомендаций в отношении мер, которые должны применяться комитетом в целях недопущения типичных нарушений обязательных требований.</w:t>
      </w:r>
    </w:p>
    <w:p w:rsidR="00E864CE" w:rsidRPr="00E864CE" w:rsidRDefault="00E70B4A" w:rsidP="00E864CE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CB1">
        <w:rPr>
          <w:rFonts w:ascii="Times New Roman" w:hAnsi="Times New Roman" w:cs="Times New Roman"/>
          <w:sz w:val="28"/>
          <w:szCs w:val="28"/>
        </w:rPr>
        <w:t xml:space="preserve">В настоящем докладе рассмотрим </w:t>
      </w:r>
      <w:r w:rsidR="00655286" w:rsidRPr="007F2CB1">
        <w:rPr>
          <w:rFonts w:ascii="Times New Roman" w:hAnsi="Times New Roman" w:cs="Times New Roman"/>
          <w:sz w:val="28"/>
          <w:szCs w:val="28"/>
        </w:rPr>
        <w:t>отдельные информации</w:t>
      </w:r>
      <w:r w:rsidRPr="007F2CB1"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требований, выполнение которых оценивается при осуществлении Комитетом по тарифам и ценам Курской области регионального государственного контроля (надзора) в области государственного регулирования цен (тарифов)  на </w:t>
      </w:r>
      <w:r w:rsidRPr="007F2CB1">
        <w:rPr>
          <w:rFonts w:ascii="Times New Roman" w:hAnsi="Times New Roman" w:cs="Times New Roman"/>
          <w:sz w:val="28"/>
          <w:szCs w:val="28"/>
        </w:rPr>
        <w:lastRenderedPageBreak/>
        <w:t>территории Курской области</w:t>
      </w:r>
      <w:r w:rsidR="00655286" w:rsidRPr="007F2CB1">
        <w:rPr>
          <w:rFonts w:ascii="Times New Roman" w:hAnsi="Times New Roman" w:cs="Times New Roman"/>
          <w:sz w:val="28"/>
          <w:szCs w:val="28"/>
        </w:rPr>
        <w:t xml:space="preserve"> в следующих сферах деятельности: </w:t>
      </w:r>
      <w:r w:rsidR="00D675E3" w:rsidRPr="007F2CB1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E864CE">
        <w:rPr>
          <w:rFonts w:ascii="Times New Roman" w:hAnsi="Times New Roman" w:cs="Times New Roman"/>
          <w:sz w:val="28"/>
          <w:szCs w:val="28"/>
        </w:rPr>
        <w:t xml:space="preserve">, а </w:t>
      </w:r>
      <w:r w:rsidR="00E864CE" w:rsidRPr="00E864CE">
        <w:rPr>
          <w:rFonts w:ascii="Times New Roman" w:hAnsi="Times New Roman" w:cs="Times New Roman"/>
          <w:sz w:val="28"/>
          <w:szCs w:val="28"/>
        </w:rPr>
        <w:t>также в сфере обращения с твердыми коммунальными отходами</w:t>
      </w:r>
      <w:r w:rsidR="00B170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64CE" w:rsidRDefault="00E864CE" w:rsidP="00663D2A">
      <w:pPr>
        <w:pStyle w:val="11"/>
        <w:tabs>
          <w:tab w:val="left" w:pos="1034"/>
        </w:tabs>
        <w:ind w:left="0" w:firstLine="0"/>
        <w:contextualSpacing/>
        <w:jc w:val="center"/>
      </w:pPr>
    </w:p>
    <w:p w:rsidR="00663D2A" w:rsidRPr="007F2CB1" w:rsidRDefault="00663D2A" w:rsidP="00663D2A">
      <w:pPr>
        <w:pStyle w:val="11"/>
        <w:tabs>
          <w:tab w:val="left" w:pos="1034"/>
        </w:tabs>
        <w:ind w:left="0" w:firstLine="0"/>
        <w:contextualSpacing/>
        <w:jc w:val="center"/>
      </w:pPr>
      <w:r w:rsidRPr="00E70B4A">
        <w:t>Региональный</w:t>
      </w:r>
      <w:r w:rsidRPr="00E70B4A">
        <w:tab/>
        <w:t>государственный контроль (надзор) в области регулиров</w:t>
      </w:r>
      <w:r w:rsidRPr="00E70B4A">
        <w:t>а</w:t>
      </w:r>
      <w:r w:rsidRPr="00E70B4A">
        <w:t xml:space="preserve">ния тарифов </w:t>
      </w:r>
      <w:r w:rsidRPr="007F2CB1">
        <w:t>в сфере водоснабжения и водоотведения.</w:t>
      </w:r>
    </w:p>
    <w:p w:rsidR="00663D2A" w:rsidRPr="00E70B4A" w:rsidRDefault="00663D2A" w:rsidP="00663D2A">
      <w:pPr>
        <w:pStyle w:val="aa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D2A" w:rsidRPr="00E70B4A" w:rsidRDefault="00663D2A" w:rsidP="00663D2A">
      <w:pPr>
        <w:pStyle w:val="aa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B4A">
        <w:rPr>
          <w:rFonts w:ascii="Times New Roman" w:hAnsi="Times New Roman" w:cs="Times New Roman"/>
          <w:sz w:val="28"/>
          <w:szCs w:val="28"/>
        </w:rPr>
        <w:t>Контроль осуществляется  в соответствии с постановлением Правительства Российской Федерации от 27.06.2013 № 543 «О государственном контроле (надзоре) в области регулируемых государством цен (тарифов), а также измен</w:t>
      </w:r>
      <w:r w:rsidRPr="00E70B4A">
        <w:rPr>
          <w:rFonts w:ascii="Times New Roman" w:hAnsi="Times New Roman" w:cs="Times New Roman"/>
          <w:sz w:val="28"/>
          <w:szCs w:val="28"/>
        </w:rPr>
        <w:t>е</w:t>
      </w:r>
      <w:r w:rsidRPr="00E70B4A">
        <w:rPr>
          <w:rFonts w:ascii="Times New Roman" w:hAnsi="Times New Roman" w:cs="Times New Roman"/>
          <w:sz w:val="28"/>
          <w:szCs w:val="28"/>
        </w:rPr>
        <w:t>нии и признании утратившими силу некоторых актов Правительства Российской Федерации» и  постановлением Администрации Курской области от 31.12.2013   № 1061-па «Об утверждении Порядка осуществления регионального госуда</w:t>
      </w:r>
      <w:r w:rsidRPr="00E70B4A">
        <w:rPr>
          <w:rFonts w:ascii="Times New Roman" w:hAnsi="Times New Roman" w:cs="Times New Roman"/>
          <w:sz w:val="28"/>
          <w:szCs w:val="28"/>
        </w:rPr>
        <w:t>р</w:t>
      </w:r>
      <w:r w:rsidRPr="00E70B4A">
        <w:rPr>
          <w:rFonts w:ascii="Times New Roman" w:hAnsi="Times New Roman" w:cs="Times New Roman"/>
          <w:sz w:val="28"/>
          <w:szCs w:val="28"/>
        </w:rPr>
        <w:t>ственного контроля (надзора) в области регулируемых государством цен (тар</w:t>
      </w:r>
      <w:r w:rsidRPr="00E70B4A">
        <w:rPr>
          <w:rFonts w:ascii="Times New Roman" w:hAnsi="Times New Roman" w:cs="Times New Roman"/>
          <w:sz w:val="28"/>
          <w:szCs w:val="28"/>
        </w:rPr>
        <w:t>и</w:t>
      </w:r>
      <w:r w:rsidRPr="00E70B4A">
        <w:rPr>
          <w:rFonts w:ascii="Times New Roman" w:hAnsi="Times New Roman" w:cs="Times New Roman"/>
          <w:sz w:val="28"/>
          <w:szCs w:val="28"/>
        </w:rPr>
        <w:t>фов) комитетом по тарифам и</w:t>
      </w:r>
      <w:proofErr w:type="gramEnd"/>
      <w:r w:rsidRPr="00E70B4A">
        <w:rPr>
          <w:rFonts w:ascii="Times New Roman" w:hAnsi="Times New Roman" w:cs="Times New Roman"/>
          <w:sz w:val="28"/>
          <w:szCs w:val="28"/>
        </w:rPr>
        <w:t xml:space="preserve"> ценам Курской области».</w:t>
      </w:r>
    </w:p>
    <w:p w:rsidR="00663D2A" w:rsidRPr="00E70B4A" w:rsidRDefault="00663D2A" w:rsidP="00663D2A">
      <w:pPr>
        <w:pStyle w:val="aa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Задачами регионального государственного контроля (надзора) являются предупреждение, выявление и пресечение нарушений, связанных с неправоме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ностью и необоснованностью установления, изменения цен (тарифов) в сферах водоснабжения и водоотведения.</w:t>
      </w:r>
    </w:p>
    <w:p w:rsidR="00663D2A" w:rsidRPr="00E70B4A" w:rsidRDefault="00663D2A" w:rsidP="00663D2A">
      <w:pPr>
        <w:adjustRightInd w:val="0"/>
        <w:spacing w:line="24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3D2A" w:rsidRPr="00E70B4A" w:rsidRDefault="00663D2A" w:rsidP="00663D2A">
      <w:pPr>
        <w:adjustRightInd w:val="0"/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E70B4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1 . За выполнением производственных программ, в том числе за достижением в результате </w:t>
      </w:r>
      <w:proofErr w:type="gramStart"/>
      <w:r w:rsidRPr="00E70B4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реализации мероприятий производственных программ плановых значений показателей</w:t>
      </w:r>
      <w:proofErr w:type="gramEnd"/>
      <w:r w:rsidRPr="00E70B4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надежности, качества, энергетической эффективн</w:t>
      </w:r>
      <w:r w:rsidRPr="00E70B4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</w:t>
      </w:r>
      <w:r w:rsidRPr="00E70B4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сти</w:t>
      </w:r>
    </w:p>
    <w:p w:rsidR="00663D2A" w:rsidRPr="00E70B4A" w:rsidRDefault="00663D2A" w:rsidP="00663D2A">
      <w:pPr>
        <w:adjustRightInd w:val="0"/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663D2A" w:rsidRPr="00E70B4A" w:rsidRDefault="00663D2A" w:rsidP="00663D2A">
      <w:pPr>
        <w:adjustRightInd w:val="0"/>
        <w:spacing w:line="24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от 07.12.2011 N 416-ФЗ «О водоснабжении и водоо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ведении» закреплена обязанность организаций, осуществляющих горячее вод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снабжение, холодное водоснабжение и (или) водоотведение,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</w:t>
      </w:r>
      <w:hyperlink r:id="rId9" w:history="1">
        <w:r w:rsidRPr="00E70B4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законодательством</w:t>
        </w:r>
      </w:hyperlink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сийской Федерации о бухгалтерском учете, </w:t>
      </w:r>
      <w:hyperlink r:id="rId10" w:history="1">
        <w:r w:rsidRPr="00E70B4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порядком</w:t>
        </w:r>
      </w:hyperlink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ведения раздельного учета затрат по видам деятельности организаций, осуществляющих горячее водосна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жение</w:t>
      </w:r>
      <w:proofErr w:type="gramEnd"/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, холодное водоснабжение и (или) водоотведение, и единой системой кла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сификации таких затрат, которые утверждаются федеральным органом исполн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тельной власти, осуществляющим функции по выработке государственной пол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тики и нормативно-правовому регулированию в сфере жилищно-коммунального хозяйства.</w:t>
      </w:r>
    </w:p>
    <w:p w:rsidR="00663D2A" w:rsidRPr="00E70B4A" w:rsidRDefault="00663D2A" w:rsidP="00663D2A">
      <w:pPr>
        <w:pStyle w:val="aa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B4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 от 13.05.2013    №406 «О государственном регулировании тарифов в сфере водоснабжения и в</w:t>
      </w:r>
      <w:r w:rsidRPr="00E70B4A">
        <w:rPr>
          <w:rFonts w:ascii="Times New Roman" w:hAnsi="Times New Roman" w:cs="Times New Roman"/>
          <w:sz w:val="28"/>
          <w:szCs w:val="28"/>
        </w:rPr>
        <w:t>о</w:t>
      </w:r>
      <w:r w:rsidRPr="00E70B4A">
        <w:rPr>
          <w:rFonts w:ascii="Times New Roman" w:hAnsi="Times New Roman" w:cs="Times New Roman"/>
          <w:sz w:val="28"/>
          <w:szCs w:val="28"/>
        </w:rPr>
        <w:t xml:space="preserve">доотведения» утверждены: </w:t>
      </w:r>
    </w:p>
    <w:p w:rsidR="00663D2A" w:rsidRPr="00E70B4A" w:rsidRDefault="00663D2A" w:rsidP="00663D2A">
      <w:pPr>
        <w:pStyle w:val="aa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B4A">
        <w:rPr>
          <w:rFonts w:ascii="Times New Roman" w:hAnsi="Times New Roman" w:cs="Times New Roman"/>
          <w:sz w:val="28"/>
          <w:szCs w:val="28"/>
        </w:rPr>
        <w:t xml:space="preserve"> - Основы ценообразования в сфере водоснабжения и водоотведения,</w:t>
      </w:r>
    </w:p>
    <w:p w:rsidR="00663D2A" w:rsidRPr="00E70B4A" w:rsidRDefault="00663D2A" w:rsidP="00663D2A">
      <w:pPr>
        <w:pStyle w:val="aa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B4A">
        <w:rPr>
          <w:rFonts w:ascii="Times New Roman" w:hAnsi="Times New Roman" w:cs="Times New Roman"/>
          <w:sz w:val="28"/>
          <w:szCs w:val="28"/>
        </w:rPr>
        <w:t xml:space="preserve"> - Правила регулирования тарифов в сфере водоснабжения и водоотведения. </w:t>
      </w:r>
    </w:p>
    <w:p w:rsidR="00663D2A" w:rsidRPr="00E70B4A" w:rsidRDefault="00663D2A" w:rsidP="00663D2A">
      <w:pPr>
        <w:pStyle w:val="aa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B4A">
        <w:rPr>
          <w:rFonts w:ascii="Times New Roman" w:hAnsi="Times New Roman" w:cs="Times New Roman"/>
          <w:sz w:val="28"/>
          <w:szCs w:val="28"/>
        </w:rPr>
        <w:lastRenderedPageBreak/>
        <w:t>Указанными нормами определены положения в части формирования и о</w:t>
      </w:r>
      <w:r w:rsidRPr="00E70B4A">
        <w:rPr>
          <w:rFonts w:ascii="Times New Roman" w:hAnsi="Times New Roman" w:cs="Times New Roman"/>
          <w:sz w:val="28"/>
          <w:szCs w:val="28"/>
        </w:rPr>
        <w:t>т</w:t>
      </w:r>
      <w:r w:rsidRPr="00E70B4A">
        <w:rPr>
          <w:rFonts w:ascii="Times New Roman" w:hAnsi="Times New Roman" w:cs="Times New Roman"/>
          <w:sz w:val="28"/>
          <w:szCs w:val="28"/>
        </w:rPr>
        <w:t>несения объемов, затрат, прибыли, связанных с регулируемыми видами деятел</w:t>
      </w:r>
      <w:r w:rsidRPr="00E70B4A">
        <w:rPr>
          <w:rFonts w:ascii="Times New Roman" w:hAnsi="Times New Roman" w:cs="Times New Roman"/>
          <w:sz w:val="28"/>
          <w:szCs w:val="28"/>
        </w:rPr>
        <w:t>ь</w:t>
      </w:r>
      <w:r w:rsidRPr="00E70B4A">
        <w:rPr>
          <w:rFonts w:ascii="Times New Roman" w:hAnsi="Times New Roman" w:cs="Times New Roman"/>
          <w:sz w:val="28"/>
          <w:szCs w:val="28"/>
        </w:rPr>
        <w:t>ности в сфере водоснабжения, водоотведения.</w:t>
      </w:r>
    </w:p>
    <w:p w:rsidR="00663D2A" w:rsidRPr="00E70B4A" w:rsidRDefault="00663D2A" w:rsidP="00663D2A">
      <w:pPr>
        <w:adjustRightInd w:val="0"/>
        <w:spacing w:line="24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ФСТ России от 27.12.2013№ 1746-э «Об утверждении Методич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ских указаний по расчету регулируемых тарифов в сфере водоснабжения и вод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отведения» утверждены Методические указания по расчету регулируемых тар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фов в сфере водоснабжения и водоотведения.</w:t>
      </w:r>
    </w:p>
    <w:p w:rsidR="00663D2A" w:rsidRPr="00E70B4A" w:rsidRDefault="00663D2A" w:rsidP="00663D2A">
      <w:pPr>
        <w:pStyle w:val="aa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С использованием указанных нормативно правовых документов  осущест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ляется расчет и установление тарифов в указанной сфере регулирования, опред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 перечень информации включаемой в производственную программу регулир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емой организации.</w:t>
      </w:r>
    </w:p>
    <w:p w:rsidR="00663D2A" w:rsidRPr="00E70B4A" w:rsidRDefault="00663D2A" w:rsidP="00663D2A">
      <w:pPr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Постановлением Правительства Российской Федерации  от 29.07.2013   № 641 «Об инвестиционных и производственных программах организаций, ос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ществляющих деятельность в сфере водоснабжения и водоотведения»   утвержд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ны Правила разработки, утверждения и корректировки производственных пр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грамм организаций, осуществляющих горячее водоснабжение, холодное вод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снабжение и (или) водоотведение.</w:t>
      </w:r>
    </w:p>
    <w:p w:rsidR="00663D2A" w:rsidRPr="00E70B4A" w:rsidRDefault="00663D2A" w:rsidP="00663D2A">
      <w:pPr>
        <w:adjustRightInd w:val="0"/>
        <w:spacing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производственных программ включает:</w:t>
      </w:r>
    </w:p>
    <w:p w:rsidR="00663D2A" w:rsidRPr="00E70B4A" w:rsidRDefault="00663D2A" w:rsidP="00663D2A">
      <w:pPr>
        <w:adjustRightInd w:val="0"/>
        <w:spacing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контроль </w:t>
      </w:r>
      <w:proofErr w:type="gramStart"/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сроков исполнения графиков реализации мероприятий произво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ственных программ</w:t>
      </w:r>
      <w:proofErr w:type="gramEnd"/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3D2A" w:rsidRPr="00E70B4A" w:rsidRDefault="00663D2A" w:rsidP="00663D2A">
      <w:pPr>
        <w:adjustRightInd w:val="0"/>
        <w:spacing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б) контроль плановых значений показателей надежности, качества и энерг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тической эффективности объектов централизованных систем водоснабжения и (или) водоотведения;</w:t>
      </w:r>
    </w:p>
    <w:p w:rsidR="00663D2A" w:rsidRPr="00E70B4A" w:rsidRDefault="00663D2A" w:rsidP="00663D2A">
      <w:pPr>
        <w:adjustRightInd w:val="0"/>
        <w:spacing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в) контроль финансирования мероприятий, предусмотренных производстве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ными программами по ремонту объектов централизованной системы водоснабж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и (или) водоотведения, мероприятий, направленных на улучшение качества питьевой воды, качества горячей воды и (или) качества очистки сточных вод, м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роприятий по энергосбережению и повышению энергетической эффективности объектов централизованных систем водоснабжения и (или) водоотведения, мер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приятий по снижению потерь воды при транспортировке;</w:t>
      </w:r>
      <w:proofErr w:type="gramEnd"/>
    </w:p>
    <w:p w:rsidR="00663D2A" w:rsidRPr="00E70B4A" w:rsidRDefault="00663D2A" w:rsidP="00663D2A">
      <w:pPr>
        <w:adjustRightInd w:val="0"/>
        <w:spacing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г) проведение проверок хода реализации производственных программ, в том числе мероприятий, направленных на улучшение качества питьевой воды, кач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 горячей воды и (или) качества очистки сточных вод, мероприятий по энерг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сбережению и повышению энергетической эффективности объектов централиз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ванных систем водоснабжения и (или) водоотведения, мероприятий по снижению потерь воды при транспортировке.</w:t>
      </w:r>
    </w:p>
    <w:p w:rsidR="00663D2A" w:rsidRPr="00E70B4A" w:rsidRDefault="00663D2A" w:rsidP="00663D2A">
      <w:pPr>
        <w:adjustRightInd w:val="0"/>
        <w:spacing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Регулируемые организации ежегодно, до 1 апреля, представляют в комитет по тарифам и ценам Курской области  отчеты о выполнении производственных программ за предыдущий год.</w:t>
      </w:r>
    </w:p>
    <w:p w:rsidR="00663D2A" w:rsidRPr="00E70B4A" w:rsidRDefault="00663D2A" w:rsidP="00663D2A">
      <w:pPr>
        <w:pStyle w:val="aa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B4A">
        <w:rPr>
          <w:rFonts w:ascii="Times New Roman" w:hAnsi="Times New Roman" w:cs="Times New Roman"/>
          <w:sz w:val="28"/>
          <w:szCs w:val="28"/>
        </w:rPr>
        <w:t>Анализ достоверности, экономической обоснованности расходов, фактич</w:t>
      </w:r>
      <w:r w:rsidRPr="00E70B4A">
        <w:rPr>
          <w:rFonts w:ascii="Times New Roman" w:hAnsi="Times New Roman" w:cs="Times New Roman"/>
          <w:sz w:val="28"/>
          <w:szCs w:val="28"/>
        </w:rPr>
        <w:t>е</w:t>
      </w:r>
      <w:r w:rsidRPr="00E70B4A">
        <w:rPr>
          <w:rFonts w:ascii="Times New Roman" w:hAnsi="Times New Roman" w:cs="Times New Roman"/>
          <w:sz w:val="28"/>
          <w:szCs w:val="28"/>
        </w:rPr>
        <w:t>ского распределения затрат по статьям расходов проводится на основании пе</w:t>
      </w:r>
      <w:r w:rsidRPr="00E70B4A">
        <w:rPr>
          <w:rFonts w:ascii="Times New Roman" w:hAnsi="Times New Roman" w:cs="Times New Roman"/>
          <w:sz w:val="28"/>
          <w:szCs w:val="28"/>
        </w:rPr>
        <w:t>р</w:t>
      </w:r>
      <w:r w:rsidRPr="00E70B4A">
        <w:rPr>
          <w:rFonts w:ascii="Times New Roman" w:hAnsi="Times New Roman" w:cs="Times New Roman"/>
          <w:sz w:val="28"/>
          <w:szCs w:val="28"/>
        </w:rPr>
        <w:t xml:space="preserve">вичных документов субъекта контроля, подтверждающих факт </w:t>
      </w:r>
      <w:proofErr w:type="spellStart"/>
      <w:r w:rsidRPr="00E70B4A">
        <w:rPr>
          <w:rFonts w:ascii="Times New Roman" w:hAnsi="Times New Roman" w:cs="Times New Roman"/>
          <w:sz w:val="28"/>
          <w:szCs w:val="28"/>
        </w:rPr>
        <w:t>понесения</w:t>
      </w:r>
      <w:proofErr w:type="spellEnd"/>
      <w:r w:rsidRPr="00E70B4A">
        <w:rPr>
          <w:rFonts w:ascii="Times New Roman" w:hAnsi="Times New Roman" w:cs="Times New Roman"/>
          <w:sz w:val="28"/>
          <w:szCs w:val="28"/>
        </w:rPr>
        <w:t xml:space="preserve"> и обо</w:t>
      </w:r>
      <w:r w:rsidRPr="00E70B4A">
        <w:rPr>
          <w:rFonts w:ascii="Times New Roman" w:hAnsi="Times New Roman" w:cs="Times New Roman"/>
          <w:sz w:val="28"/>
          <w:szCs w:val="28"/>
        </w:rPr>
        <w:t>с</w:t>
      </w:r>
      <w:r w:rsidRPr="00E70B4A">
        <w:rPr>
          <w:rFonts w:ascii="Times New Roman" w:hAnsi="Times New Roman" w:cs="Times New Roman"/>
          <w:sz w:val="28"/>
          <w:szCs w:val="28"/>
        </w:rPr>
        <w:t xml:space="preserve">нованность включения расходов в себестоимость услуг теплоснабжения, а также </w:t>
      </w:r>
      <w:r w:rsidRPr="00E70B4A">
        <w:rPr>
          <w:rFonts w:ascii="Times New Roman" w:hAnsi="Times New Roman" w:cs="Times New Roman"/>
          <w:sz w:val="28"/>
          <w:szCs w:val="28"/>
        </w:rPr>
        <w:lastRenderedPageBreak/>
        <w:t>учетных документов, отражающих фактически сложившиеся расходы по регул</w:t>
      </w:r>
      <w:r w:rsidRPr="00E70B4A">
        <w:rPr>
          <w:rFonts w:ascii="Times New Roman" w:hAnsi="Times New Roman" w:cs="Times New Roman"/>
          <w:sz w:val="28"/>
          <w:szCs w:val="28"/>
        </w:rPr>
        <w:t>и</w:t>
      </w:r>
      <w:r w:rsidRPr="00E70B4A">
        <w:rPr>
          <w:rFonts w:ascii="Times New Roman" w:hAnsi="Times New Roman" w:cs="Times New Roman"/>
          <w:sz w:val="28"/>
          <w:szCs w:val="28"/>
        </w:rPr>
        <w:t>руемым видам деятельности в указанной сфере.</w:t>
      </w:r>
    </w:p>
    <w:p w:rsidR="00663D2A" w:rsidRPr="00E70B4A" w:rsidRDefault="00663D2A" w:rsidP="00663D2A">
      <w:pPr>
        <w:pStyle w:val="aa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B4A">
        <w:rPr>
          <w:rFonts w:ascii="Times New Roman" w:hAnsi="Times New Roman" w:cs="Times New Roman"/>
          <w:sz w:val="28"/>
          <w:szCs w:val="28"/>
        </w:rPr>
        <w:t>Информация, содержащаяся в материалах дел, представленных в комитет по тарифам и ценам Курской области в рамках проведения проверки, должна быть достоверной и соответствовать первичным документам, сведениям, представле</w:t>
      </w:r>
      <w:r w:rsidRPr="00E70B4A">
        <w:rPr>
          <w:rFonts w:ascii="Times New Roman" w:hAnsi="Times New Roman" w:cs="Times New Roman"/>
          <w:sz w:val="28"/>
          <w:szCs w:val="28"/>
        </w:rPr>
        <w:t>н</w:t>
      </w:r>
      <w:r w:rsidRPr="00E70B4A">
        <w:rPr>
          <w:rFonts w:ascii="Times New Roman" w:hAnsi="Times New Roman" w:cs="Times New Roman"/>
          <w:sz w:val="28"/>
          <w:szCs w:val="28"/>
        </w:rPr>
        <w:t>ным в предложении об установлении (пересмотре) цен (тарифов) в сфере тепл</w:t>
      </w:r>
      <w:r w:rsidRPr="00E70B4A">
        <w:rPr>
          <w:rFonts w:ascii="Times New Roman" w:hAnsi="Times New Roman" w:cs="Times New Roman"/>
          <w:sz w:val="28"/>
          <w:szCs w:val="28"/>
        </w:rPr>
        <w:t>о</w:t>
      </w:r>
      <w:r w:rsidRPr="00E70B4A">
        <w:rPr>
          <w:rFonts w:ascii="Times New Roman" w:hAnsi="Times New Roman" w:cs="Times New Roman"/>
          <w:sz w:val="28"/>
          <w:szCs w:val="28"/>
        </w:rPr>
        <w:t>снабжения, отчетности в формате шаблонов единой информационно-аналитической системы (ЕИАС), а также информации, опубликованной в рамках соблюдения стандартов раскрытия информации в сфере водоснабжения и водоо</w:t>
      </w:r>
      <w:r w:rsidRPr="00E70B4A">
        <w:rPr>
          <w:rFonts w:ascii="Times New Roman" w:hAnsi="Times New Roman" w:cs="Times New Roman"/>
          <w:sz w:val="28"/>
          <w:szCs w:val="28"/>
        </w:rPr>
        <w:t>т</w:t>
      </w:r>
      <w:r w:rsidRPr="00E70B4A">
        <w:rPr>
          <w:rFonts w:ascii="Times New Roman" w:hAnsi="Times New Roman" w:cs="Times New Roman"/>
          <w:sz w:val="28"/>
          <w:szCs w:val="28"/>
        </w:rPr>
        <w:t>ведения.</w:t>
      </w:r>
      <w:proofErr w:type="gramEnd"/>
    </w:p>
    <w:p w:rsidR="00663D2A" w:rsidRPr="00E70B4A" w:rsidRDefault="00663D2A" w:rsidP="00663D2A">
      <w:pPr>
        <w:pStyle w:val="aa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B4A">
        <w:rPr>
          <w:rFonts w:ascii="Times New Roman" w:hAnsi="Times New Roman" w:cs="Times New Roman"/>
          <w:sz w:val="28"/>
          <w:szCs w:val="28"/>
        </w:rPr>
        <w:t>Ответственность за воспрепятствование законной деятельности должнос</w:t>
      </w:r>
      <w:r w:rsidRPr="00E70B4A">
        <w:rPr>
          <w:rFonts w:ascii="Times New Roman" w:hAnsi="Times New Roman" w:cs="Times New Roman"/>
          <w:sz w:val="28"/>
          <w:szCs w:val="28"/>
        </w:rPr>
        <w:t>т</w:t>
      </w:r>
      <w:r w:rsidRPr="00E70B4A">
        <w:rPr>
          <w:rFonts w:ascii="Times New Roman" w:hAnsi="Times New Roman" w:cs="Times New Roman"/>
          <w:sz w:val="28"/>
          <w:szCs w:val="28"/>
        </w:rPr>
        <w:t>ного лица органа государственного контроля (надзора), органа муниципального контроля, предусмотрена статьей 19.4.1 Кодекса Российской Федерации об адм</w:t>
      </w:r>
      <w:r w:rsidRPr="00E70B4A">
        <w:rPr>
          <w:rFonts w:ascii="Times New Roman" w:hAnsi="Times New Roman" w:cs="Times New Roman"/>
          <w:sz w:val="28"/>
          <w:szCs w:val="28"/>
        </w:rPr>
        <w:t>и</w:t>
      </w:r>
      <w:r w:rsidRPr="00E70B4A">
        <w:rPr>
          <w:rFonts w:ascii="Times New Roman" w:hAnsi="Times New Roman" w:cs="Times New Roman"/>
          <w:sz w:val="28"/>
          <w:szCs w:val="28"/>
        </w:rPr>
        <w:t>нистративных правонарушениях.</w:t>
      </w:r>
    </w:p>
    <w:p w:rsidR="00663D2A" w:rsidRPr="00E70B4A" w:rsidRDefault="00663D2A" w:rsidP="00663D2A">
      <w:pPr>
        <w:pStyle w:val="aa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D2A" w:rsidRPr="00E70B4A" w:rsidRDefault="00663D2A" w:rsidP="00663D2A">
      <w:pPr>
        <w:adjustRightInd w:val="0"/>
        <w:spacing w:line="240" w:lineRule="auto"/>
        <w:ind w:firstLine="720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E70B4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2. За выполнением инвестиционных программ в части использования инвестиционных ресурсов, включаемых в регулируемые комитетом цены (т</w:t>
      </w:r>
      <w:r w:rsidRPr="00E70B4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а</w:t>
      </w:r>
      <w:r w:rsidRPr="00E70B4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рифы)</w:t>
      </w:r>
    </w:p>
    <w:p w:rsidR="00663D2A" w:rsidRPr="00E70B4A" w:rsidRDefault="00663D2A" w:rsidP="00663D2A">
      <w:pPr>
        <w:adjustRightInd w:val="0"/>
        <w:spacing w:line="240" w:lineRule="auto"/>
        <w:ind w:firstLine="720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663D2A" w:rsidRPr="00E70B4A" w:rsidRDefault="00663D2A" w:rsidP="00663D2A">
      <w:pPr>
        <w:pStyle w:val="aa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разработки, согласования, утверждения и корректировки инвестиц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онных программ организаций, осуществляющих горячее водоснабжение, холо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ное водоснабжение и (или) водоотведение утверждены постановлением Прав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тельства Российской Федерации  от 29.07.2013   № 641 «Об инвестиционных и производственных программах организаций, осуществляющих деятельность в сфере водоснабжения и водоотведения».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663D2A" w:rsidRPr="00E70B4A" w:rsidRDefault="00663D2A" w:rsidP="00663D2A">
      <w:pPr>
        <w:adjustRightInd w:val="0"/>
        <w:spacing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56 Правил разработки, согласования, утверждения и корректировки инвестиционных программ организаций, осуществляющих горячее водоснабж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ние, холодное водоснабжение и (или) водоотведение определен перечень полож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ний, в отношении которых осуществляется </w:t>
      </w:r>
      <w:proofErr w:type="gramStart"/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инвестиц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онных программ в сферах водоснабжения и водоотведения.</w:t>
      </w:r>
    </w:p>
    <w:p w:rsidR="00663D2A" w:rsidRPr="00E70B4A" w:rsidRDefault="00663D2A" w:rsidP="00663D2A">
      <w:pPr>
        <w:pStyle w:val="aa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D2A" w:rsidRPr="00E70B4A" w:rsidRDefault="00663D2A" w:rsidP="00663D2A">
      <w:pPr>
        <w:pStyle w:val="aa"/>
        <w:ind w:firstLine="54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0B4A">
        <w:rPr>
          <w:rFonts w:ascii="Times New Roman" w:hAnsi="Times New Roman" w:cs="Times New Roman"/>
          <w:b/>
          <w:i/>
          <w:sz w:val="28"/>
          <w:szCs w:val="28"/>
        </w:rPr>
        <w:t>3. В части соблюдения требований стандартов раскрытия информации в сфере водоснабжения и водоотведения</w:t>
      </w:r>
    </w:p>
    <w:p w:rsidR="00663D2A" w:rsidRPr="00E70B4A" w:rsidRDefault="00663D2A" w:rsidP="00663D2A">
      <w:pPr>
        <w:pStyle w:val="ac"/>
        <w:spacing w:before="6"/>
        <w:ind w:left="0" w:firstLine="0"/>
        <w:contextualSpacing/>
        <w:jc w:val="left"/>
        <w:rPr>
          <w:b/>
        </w:rPr>
      </w:pPr>
    </w:p>
    <w:p w:rsidR="00663D2A" w:rsidRPr="00E70B4A" w:rsidRDefault="00663D2A" w:rsidP="00663D2A">
      <w:pPr>
        <w:pStyle w:val="ac"/>
        <w:ind w:left="102" w:right="107"/>
        <w:contextualSpacing/>
      </w:pPr>
      <w:r w:rsidRPr="00E70B4A">
        <w:t>На сайте Комитета по тарифам и ценам Курской области создан раздел «Контроль», содержащий рекомендации и разъяснения подконтрольным суб</w:t>
      </w:r>
      <w:r w:rsidRPr="00E70B4A">
        <w:t>ъ</w:t>
      </w:r>
      <w:r w:rsidRPr="00E70B4A">
        <w:t>ектам о соблюдении законодательства в части стандартов раскрытия информ</w:t>
      </w:r>
      <w:r w:rsidRPr="00E70B4A">
        <w:t>а</w:t>
      </w:r>
      <w:r w:rsidRPr="00E70B4A">
        <w:t>ции.</w:t>
      </w:r>
    </w:p>
    <w:p w:rsidR="00663D2A" w:rsidRPr="00E70B4A" w:rsidRDefault="00663D2A" w:rsidP="00663D2A">
      <w:pPr>
        <w:pStyle w:val="ac"/>
        <w:spacing w:before="1"/>
        <w:ind w:left="102" w:right="116"/>
        <w:contextualSpacing/>
      </w:pPr>
      <w:r w:rsidRPr="00E70B4A">
        <w:t>Основными причинами нарушений требований раскрытия информации являются:</w:t>
      </w:r>
    </w:p>
    <w:p w:rsidR="00663D2A" w:rsidRPr="00E70B4A" w:rsidRDefault="00663D2A" w:rsidP="00663D2A">
      <w:pPr>
        <w:pStyle w:val="ac"/>
        <w:ind w:left="102" w:right="114"/>
        <w:contextualSpacing/>
      </w:pPr>
      <w:r w:rsidRPr="00E70B4A">
        <w:t>недостаточное понимание важности и необходимости соблюдения треб</w:t>
      </w:r>
      <w:r w:rsidRPr="00E70B4A">
        <w:t>о</w:t>
      </w:r>
      <w:r w:rsidRPr="00E70B4A">
        <w:t>ваний стандартов раскрытия информации, поскольку они направлены на обе</w:t>
      </w:r>
      <w:r w:rsidRPr="00E70B4A">
        <w:t>с</w:t>
      </w:r>
      <w:r w:rsidRPr="00E70B4A">
        <w:t>печение открытости деятельности регулируемых организаций, доступности и</w:t>
      </w:r>
      <w:r w:rsidRPr="00E70B4A">
        <w:t>н</w:t>
      </w:r>
      <w:r w:rsidRPr="00E70B4A">
        <w:lastRenderedPageBreak/>
        <w:t>формации неопределенному кругу лиц.</w:t>
      </w:r>
    </w:p>
    <w:p w:rsidR="00663D2A" w:rsidRPr="00E70B4A" w:rsidRDefault="00663D2A" w:rsidP="00663D2A">
      <w:pPr>
        <w:pStyle w:val="ac"/>
        <w:ind w:left="102" w:right="107"/>
        <w:contextualSpacing/>
      </w:pPr>
      <w:r w:rsidRPr="00E70B4A">
        <w:t>Административная ответственность за нарушение требований стандартов раскрытия информации предусмотрена статьями 9.15 и 19.8.1  Кодекса Росси</w:t>
      </w:r>
      <w:r w:rsidRPr="00E70B4A">
        <w:t>й</w:t>
      </w:r>
      <w:r w:rsidRPr="00E70B4A">
        <w:t xml:space="preserve">ской Федерации об административных правонарушениях (далее – КоАП РФ), т.е. </w:t>
      </w:r>
      <w:r w:rsidRPr="00E70B4A">
        <w:rPr>
          <w:rFonts w:eastAsiaTheme="minorHAnsi"/>
          <w:lang w:eastAsia="en-US" w:bidi="ar-SA"/>
        </w:rPr>
        <w:t>влечет наложение административного штрафа:</w:t>
      </w:r>
    </w:p>
    <w:p w:rsidR="00663D2A" w:rsidRPr="00E70B4A" w:rsidRDefault="00663D2A" w:rsidP="00663D2A">
      <w:pPr>
        <w:adjustRightInd w:val="0"/>
        <w:spacing w:line="240" w:lineRule="auto"/>
        <w:ind w:left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должностных лиц в размере от пяти тысяч до двадцати тысяч рублей; </w:t>
      </w:r>
    </w:p>
    <w:p w:rsidR="00663D2A" w:rsidRPr="00E70B4A" w:rsidRDefault="00663D2A" w:rsidP="00663D2A">
      <w:pPr>
        <w:adjustRightInd w:val="0"/>
        <w:spacing w:line="240" w:lineRule="auto"/>
        <w:ind w:left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юридических лиц - от ста тысяч до пятисот тысяч рублей. </w:t>
      </w:r>
    </w:p>
    <w:p w:rsidR="00663D2A" w:rsidRPr="00E70B4A" w:rsidRDefault="00663D2A" w:rsidP="00663D2A">
      <w:pPr>
        <w:adjustRightInd w:val="0"/>
        <w:spacing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Ответственность за совершение административного правонарушения, пред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смотренного </w:t>
      </w:r>
      <w:hyperlink r:id="rId11" w:history="1">
        <w:r w:rsidRPr="00E70B4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1</w:t>
        </w:r>
      </w:hyperlink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19.8.1, должностным лицом, ранее подвергнутым административному наказанию за аналогичное административное правонаруш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70B4A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ние, - влечет дисквалификацию на срок от одного года до трех лет.</w:t>
      </w:r>
    </w:p>
    <w:p w:rsidR="00663D2A" w:rsidRPr="00E70B4A" w:rsidRDefault="00663D2A" w:rsidP="00663D2A">
      <w:pPr>
        <w:pStyle w:val="ac"/>
        <w:ind w:left="102" w:right="106"/>
        <w:contextualSpacing/>
      </w:pPr>
      <w:r w:rsidRPr="00E70B4A">
        <w:t>В целях недопущения штрафных санкций рекомендуем подконтрольным субъектам:</w:t>
      </w:r>
    </w:p>
    <w:p w:rsidR="00663D2A" w:rsidRPr="00E70B4A" w:rsidRDefault="00663D2A" w:rsidP="00663D2A">
      <w:pPr>
        <w:pStyle w:val="ac"/>
        <w:ind w:left="810" w:firstLine="0"/>
        <w:contextualSpacing/>
        <w:jc w:val="left"/>
      </w:pPr>
      <w:r w:rsidRPr="00E70B4A">
        <w:t>отслеживать изменения нормативных правовых актов;</w:t>
      </w:r>
    </w:p>
    <w:p w:rsidR="00663D2A" w:rsidRPr="00E70B4A" w:rsidRDefault="00663D2A" w:rsidP="00663D2A">
      <w:pPr>
        <w:pStyle w:val="ac"/>
        <w:ind w:left="810" w:firstLine="0"/>
        <w:contextualSpacing/>
        <w:jc w:val="left"/>
      </w:pPr>
      <w:r w:rsidRPr="00E70B4A">
        <w:t>отслеживать информацию, публикуемую на сайте Комитета;</w:t>
      </w:r>
    </w:p>
    <w:p w:rsidR="00663D2A" w:rsidRPr="00E70B4A" w:rsidRDefault="00663D2A" w:rsidP="00663D2A">
      <w:pPr>
        <w:pStyle w:val="ac"/>
        <w:ind w:left="102" w:right="115"/>
        <w:contextualSpacing/>
      </w:pPr>
      <w:r w:rsidRPr="00E70B4A">
        <w:t>при возникновении вопросов, связанных с соблюдением обязательных требований, взаимодействовать с должностными лицами Комитета.</w:t>
      </w:r>
    </w:p>
    <w:p w:rsidR="00663D2A" w:rsidRPr="00E70B4A" w:rsidRDefault="00663D2A" w:rsidP="00663D2A">
      <w:pPr>
        <w:pStyle w:val="ac"/>
        <w:ind w:right="366"/>
        <w:contextualSpacing/>
      </w:pPr>
      <w:r w:rsidRPr="00E70B4A">
        <w:t>Регулируемым организациям, осуществляющим деятельность в сфере водоснабжения и водоотведения, необходимо раскрывать информацию о своей деятельности в соответствии со Стандартами раскрытия информации в сфере водоснабжения и водоотведения, утвержденными постановлением Правительства Российской Федерации от 17 января 2013 г. № 6 (далее – Стандарты № 6), определяющими состав, порядок, сроки и периодичность представления информации, подлежащей раскрытию.</w:t>
      </w:r>
    </w:p>
    <w:p w:rsidR="00663D2A" w:rsidRPr="00E70B4A" w:rsidRDefault="00663D2A" w:rsidP="00663D2A">
      <w:pPr>
        <w:pStyle w:val="ac"/>
        <w:ind w:left="970" w:firstLine="0"/>
        <w:contextualSpacing/>
        <w:jc w:val="left"/>
      </w:pPr>
      <w:r w:rsidRPr="00E70B4A">
        <w:t>Согласно пункту 3 Стандартов № 6 информация раскрывается путем:</w:t>
      </w:r>
    </w:p>
    <w:p w:rsidR="00663D2A" w:rsidRPr="00E70B4A" w:rsidRDefault="00663D2A" w:rsidP="00663D2A">
      <w:pPr>
        <w:pStyle w:val="ac"/>
        <w:spacing w:before="89"/>
        <w:ind w:right="370"/>
        <w:contextualSpacing/>
      </w:pPr>
      <w:r w:rsidRPr="00E70B4A">
        <w:t>а) размещения в ФГИС ЕИАС с использованием унифицированных структурированных открытых форматов для передачи данных (единых фо</w:t>
      </w:r>
      <w:r w:rsidRPr="00E70B4A">
        <w:t>р</w:t>
      </w:r>
      <w:r w:rsidRPr="00E70B4A">
        <w:t>матов    для    информационного    взаимодействия),    утверждаемых ФАС России;</w:t>
      </w:r>
    </w:p>
    <w:p w:rsidR="00663D2A" w:rsidRPr="00E70B4A" w:rsidRDefault="00663D2A" w:rsidP="00663D2A">
      <w:pPr>
        <w:pStyle w:val="ac"/>
        <w:spacing w:before="2"/>
        <w:ind w:right="366"/>
        <w:contextualSpacing/>
      </w:pPr>
      <w:proofErr w:type="gramStart"/>
      <w:r w:rsidRPr="00E70B4A">
        <w:t xml:space="preserve">б) опубликования в печатных изданиях, в которых публикуются акты органов местного самоуправления, а также представления информации </w:t>
      </w:r>
      <w:r w:rsidRPr="00E70B4A">
        <w:br/>
        <w:t>в форме электронного документа, подписанного усиленной квалифицир</w:t>
      </w:r>
      <w:r w:rsidRPr="00E70B4A">
        <w:t>о</w:t>
      </w:r>
      <w:r w:rsidRPr="00E70B4A">
        <w:t xml:space="preserve">ванной электронной подписью уполномоченного представителя организации в полном объеме на электронном носителе в орган исполнительной власти субъекта Российской Федерации в области государственного регулирования цен (тарифов) – в случае, указанном </w:t>
      </w:r>
      <w:r w:rsidRPr="00E70B4A">
        <w:br/>
        <w:t>в абзаце первом пункта 9 Стандартов №</w:t>
      </w:r>
      <w:r w:rsidRPr="00E70B4A">
        <w:rPr>
          <w:spacing w:val="2"/>
        </w:rPr>
        <w:t>6;</w:t>
      </w:r>
      <w:proofErr w:type="gramEnd"/>
    </w:p>
    <w:p w:rsidR="00663D2A" w:rsidRPr="00E70B4A" w:rsidRDefault="00663D2A" w:rsidP="00663D2A">
      <w:pPr>
        <w:pStyle w:val="ac"/>
        <w:ind w:right="368"/>
        <w:contextualSpacing/>
      </w:pPr>
      <w:r w:rsidRPr="00E70B4A">
        <w:t>в) опубликования в печатных изданиях – в случае, указанном в абзаце втором пункта 9 Стандартов № 6;</w:t>
      </w:r>
    </w:p>
    <w:p w:rsidR="00663D2A" w:rsidRPr="00E70B4A" w:rsidRDefault="00663D2A" w:rsidP="00663D2A">
      <w:pPr>
        <w:pStyle w:val="ac"/>
        <w:ind w:right="377"/>
        <w:contextualSpacing/>
      </w:pPr>
      <w:r w:rsidRPr="00E70B4A">
        <w:t>г) предоставления информации на безвозмездной основе на основании письменных запросов заинтересованных лиц.</w:t>
      </w:r>
    </w:p>
    <w:p w:rsidR="00663D2A" w:rsidRPr="00E70B4A" w:rsidRDefault="00663D2A" w:rsidP="00663D2A">
      <w:pPr>
        <w:pStyle w:val="ac"/>
        <w:ind w:right="365"/>
        <w:contextualSpacing/>
      </w:pPr>
      <w:proofErr w:type="gramStart"/>
      <w:r w:rsidRPr="00E70B4A">
        <w:t>Пунктом 9 Стандартов № 6 определено, что в случае если организация осуществляют деятельность в границах территории муниципального образ</w:t>
      </w:r>
      <w:r w:rsidRPr="00E70B4A">
        <w:t>о</w:t>
      </w:r>
      <w:r w:rsidRPr="00E70B4A">
        <w:t xml:space="preserve">вания, где отсутствует доступ к сети «Интернет», информация раскрывается </w:t>
      </w:r>
      <w:r w:rsidRPr="00E70B4A">
        <w:lastRenderedPageBreak/>
        <w:t>такими организациями путем ее опубликования в печатных изданиях и пре</w:t>
      </w:r>
      <w:r w:rsidRPr="00E70B4A">
        <w:t>д</w:t>
      </w:r>
      <w:r w:rsidRPr="00E70B4A">
        <w:t>ставления в форме электронного документа, подписанного усиленной кв</w:t>
      </w:r>
      <w:r w:rsidRPr="00E70B4A">
        <w:t>а</w:t>
      </w:r>
      <w:r w:rsidRPr="00E70B4A">
        <w:t xml:space="preserve">лифицированной электронной подписью уполномоченного представителя соответствующей организации, в полном объеме </w:t>
      </w:r>
      <w:r w:rsidRPr="00E70B4A">
        <w:br/>
        <w:t>на электронном носителе в орган исполнительной власти субъекта Росси</w:t>
      </w:r>
      <w:r w:rsidRPr="00E70B4A">
        <w:t>й</w:t>
      </w:r>
      <w:r w:rsidRPr="00E70B4A">
        <w:t>ской</w:t>
      </w:r>
      <w:proofErr w:type="gramEnd"/>
      <w:r w:rsidRPr="00E70B4A">
        <w:t xml:space="preserve"> Федерации, уполномоченный в области государственного регулиров</w:t>
      </w:r>
      <w:r w:rsidRPr="00E70B4A">
        <w:t>а</w:t>
      </w:r>
      <w:r w:rsidRPr="00E70B4A">
        <w:t>ния тарифов для размещения в ФГИС ЕИАС и публикации на своем офиц</w:t>
      </w:r>
      <w:r w:rsidRPr="00E70B4A">
        <w:t>и</w:t>
      </w:r>
      <w:r w:rsidRPr="00E70B4A">
        <w:t>альном сайте.</w:t>
      </w:r>
    </w:p>
    <w:p w:rsidR="00663D2A" w:rsidRPr="00E70B4A" w:rsidRDefault="00663D2A" w:rsidP="00663D2A">
      <w:pPr>
        <w:pStyle w:val="ac"/>
        <w:ind w:right="367"/>
        <w:contextualSpacing/>
      </w:pPr>
      <w:r w:rsidRPr="00E70B4A">
        <w:t>Кроме того, если организация осуществляет деятельность в границах территории муниципального образования, где отсутствует доступ к сети «Интернет», такой организации необходимо представить в Комитет сведения об отсутствии такого доступа с приложением подтверждающих документов.</w:t>
      </w:r>
    </w:p>
    <w:p w:rsidR="00663D2A" w:rsidRPr="00E70B4A" w:rsidRDefault="00663D2A" w:rsidP="00663D2A">
      <w:pPr>
        <w:pStyle w:val="ac"/>
        <w:ind w:right="368"/>
        <w:contextualSpacing/>
      </w:pPr>
      <w:r w:rsidRPr="00E70B4A">
        <w:t>Организации не позднее дня, следующего за днем размещения инфо</w:t>
      </w:r>
      <w:r w:rsidRPr="00E70B4A">
        <w:t>р</w:t>
      </w:r>
      <w:r w:rsidRPr="00E70B4A">
        <w:t>мации в ФГИС ЕИАС, необходимо уведомить Комитет о размещении соо</w:t>
      </w:r>
      <w:r w:rsidRPr="00E70B4A">
        <w:t>т</w:t>
      </w:r>
      <w:r w:rsidRPr="00E70B4A">
        <w:t>ветствующей информации в ФГИС ЕИАС.</w:t>
      </w:r>
    </w:p>
    <w:p w:rsidR="00663D2A" w:rsidRPr="00E70B4A" w:rsidRDefault="00663D2A" w:rsidP="00663D2A">
      <w:pPr>
        <w:pStyle w:val="ac"/>
        <w:ind w:right="371"/>
        <w:contextualSpacing/>
      </w:pPr>
      <w:r w:rsidRPr="00E70B4A">
        <w:t>В случае если регулируемая организация осуществляет несколько в</w:t>
      </w:r>
      <w:r w:rsidRPr="00E70B4A">
        <w:t>и</w:t>
      </w:r>
      <w:r w:rsidRPr="00E70B4A">
        <w:t xml:space="preserve">дов деятельности, информация о которых подлежит раскрытию </w:t>
      </w:r>
      <w:r w:rsidRPr="00E70B4A">
        <w:br/>
        <w:t>в соответствии со Стандартами № 6, информация по каждому виду деятел</w:t>
      </w:r>
      <w:r w:rsidRPr="00E70B4A">
        <w:t>ь</w:t>
      </w:r>
      <w:r w:rsidRPr="00E70B4A">
        <w:t>ности раскрывается отдельно.</w:t>
      </w:r>
    </w:p>
    <w:p w:rsidR="00663D2A" w:rsidRPr="00E70B4A" w:rsidRDefault="00663D2A" w:rsidP="00663D2A">
      <w:pPr>
        <w:pStyle w:val="ac"/>
        <w:ind w:right="368"/>
        <w:contextualSpacing/>
      </w:pPr>
      <w:proofErr w:type="gramStart"/>
      <w:r w:rsidRPr="00E70B4A">
        <w:t xml:space="preserve">В случае если регулируемыми организациями оказываются услуги </w:t>
      </w:r>
      <w:r w:rsidRPr="00E70B4A">
        <w:br/>
        <w:t>по холодному водоснабжению, водоотведению и (или) горячему водосна</w:t>
      </w:r>
      <w:r w:rsidRPr="00E70B4A">
        <w:t>б</w:t>
      </w:r>
      <w:r w:rsidRPr="00E70B4A">
        <w:t>жению по нескольким технологически не связанным между собой централ</w:t>
      </w:r>
      <w:r w:rsidRPr="00E70B4A">
        <w:t>и</w:t>
      </w:r>
      <w:r w:rsidRPr="00E70B4A">
        <w:t xml:space="preserve">зованным системам холодного водоснабжения, централизованным системам водоотведения и (или) централизованным системам горячего водоснабжения и если в отношении указанных систем устанавливаются различные тарифы в сфере холодного водоснабжения, </w:t>
      </w:r>
      <w:r w:rsidRPr="00E70B4A">
        <w:br/>
        <w:t xml:space="preserve">в сфере водоотведения и (или) в сфере горячего водоснабжения, </w:t>
      </w:r>
      <w:r w:rsidRPr="00E70B4A">
        <w:br/>
        <w:t>то информация раскрывается</w:t>
      </w:r>
      <w:proofErr w:type="gramEnd"/>
      <w:r w:rsidRPr="00E70B4A">
        <w:t xml:space="preserve"> отдельно по каждой централизованной системе холодного водоснабжения, централизованной системе водоотведения и (или) централизованной системе горячего водоснабжения.</w:t>
      </w:r>
    </w:p>
    <w:p w:rsidR="00663D2A" w:rsidRPr="00E70B4A" w:rsidRDefault="00663D2A" w:rsidP="00663D2A">
      <w:pPr>
        <w:pStyle w:val="ac"/>
        <w:spacing w:before="1"/>
        <w:ind w:right="367"/>
        <w:contextualSpacing/>
      </w:pPr>
      <w:proofErr w:type="gramStart"/>
      <w:r w:rsidRPr="00E70B4A">
        <w:t xml:space="preserve">Приказом ФАС России от 13 сентября 2018 г. № 1288/18 </w:t>
      </w:r>
      <w:r w:rsidRPr="00E70B4A">
        <w:br/>
        <w:t>«Об утверждении форм размещения информации в сфере теплоснабжения, водоснабжения и водоотведения, в области обращения с твердыми комм</w:t>
      </w:r>
      <w:r w:rsidRPr="00E70B4A">
        <w:t>у</w:t>
      </w:r>
      <w:r w:rsidRPr="00E70B4A">
        <w:t>нальными отходами, подлежащей раскрытию в федеральной государстве</w:t>
      </w:r>
      <w:r w:rsidRPr="00E70B4A">
        <w:t>н</w:t>
      </w:r>
      <w:r w:rsidRPr="00E70B4A">
        <w:t>ной информационной системе «Единая информационно-аналитическая с</w:t>
      </w:r>
      <w:r w:rsidRPr="00E70B4A">
        <w:t>и</w:t>
      </w:r>
      <w:r w:rsidRPr="00E70B4A">
        <w:t>стема «Федеральный орган регулирования - региональные органы регулир</w:t>
      </w:r>
      <w:r w:rsidRPr="00E70B4A">
        <w:t>о</w:t>
      </w:r>
      <w:r w:rsidRPr="00E70B4A">
        <w:t>вания - субъекты регулирования» утверждены формы размещения информ</w:t>
      </w:r>
      <w:r w:rsidRPr="00E70B4A">
        <w:t>а</w:t>
      </w:r>
      <w:r w:rsidRPr="00E70B4A">
        <w:t>ции в сфере водоснабжения и водоотведения, а также унифицированные структурированные открытые</w:t>
      </w:r>
      <w:proofErr w:type="gramEnd"/>
      <w:r w:rsidRPr="00E70B4A">
        <w:t xml:space="preserve"> форматы для передачи данных (единые фо</w:t>
      </w:r>
      <w:r w:rsidRPr="00E70B4A">
        <w:t>р</w:t>
      </w:r>
      <w:r w:rsidRPr="00E70B4A">
        <w:t>маты для информационного взаимодействия).</w:t>
      </w:r>
    </w:p>
    <w:p w:rsidR="00663D2A" w:rsidRPr="00E70B4A" w:rsidRDefault="00663D2A" w:rsidP="00663D2A">
      <w:pPr>
        <w:pStyle w:val="ac"/>
        <w:spacing w:before="1"/>
        <w:ind w:right="375"/>
        <w:contextualSpacing/>
      </w:pPr>
      <w:r w:rsidRPr="00E70B4A">
        <w:t>При размещении информации в ФГИС ЕИАС используются электро</w:t>
      </w:r>
      <w:r w:rsidRPr="00E70B4A">
        <w:t>н</w:t>
      </w:r>
      <w:r w:rsidRPr="00E70B4A">
        <w:t>ные документы в следующих форматах:</w:t>
      </w:r>
    </w:p>
    <w:p w:rsidR="00663D2A" w:rsidRPr="00E70B4A" w:rsidRDefault="00663D2A" w:rsidP="00663D2A">
      <w:pPr>
        <w:pStyle w:val="ac"/>
        <w:ind w:left="970" w:firstLine="0"/>
        <w:contextualSpacing/>
        <w:jc w:val="left"/>
      </w:pPr>
      <w:r w:rsidRPr="00E70B4A">
        <w:t>а) сопроводительные документы в формате PDF или PDF/A;</w:t>
      </w:r>
    </w:p>
    <w:p w:rsidR="00663D2A" w:rsidRPr="00E70B4A" w:rsidRDefault="00663D2A" w:rsidP="00663D2A">
      <w:pPr>
        <w:pStyle w:val="ac"/>
        <w:ind w:right="367"/>
        <w:contextualSpacing/>
      </w:pPr>
      <w:r w:rsidRPr="00E70B4A">
        <w:t xml:space="preserve">б)  структурированная  информация  в  формате  отчетных   форм </w:t>
      </w:r>
      <w:r w:rsidRPr="00E70B4A">
        <w:lastRenderedPageBreak/>
        <w:t>ФГИС ЕИАС (специализированные файлы в формате .</w:t>
      </w:r>
      <w:proofErr w:type="spellStart"/>
      <w:r w:rsidRPr="00E70B4A">
        <w:t>xlsb</w:t>
      </w:r>
      <w:proofErr w:type="spellEnd"/>
      <w:r w:rsidRPr="00E70B4A">
        <w:t>, .</w:t>
      </w:r>
      <w:proofErr w:type="spellStart"/>
      <w:r w:rsidRPr="00E70B4A">
        <w:t>xlsm</w:t>
      </w:r>
      <w:proofErr w:type="spellEnd"/>
      <w:r w:rsidRPr="00E70B4A">
        <w:t>, размеще</w:t>
      </w:r>
      <w:r w:rsidRPr="00E70B4A">
        <w:t>н</w:t>
      </w:r>
      <w:r w:rsidRPr="00E70B4A">
        <w:t xml:space="preserve">ные на сайте </w:t>
      </w:r>
      <w:hyperlink r:id="rId12">
        <w:r w:rsidRPr="00E70B4A">
          <w:t>http://eias.ru/</w:t>
        </w:r>
      </w:hyperlink>
      <w:r w:rsidRPr="00E70B4A">
        <w:t xml:space="preserve"> в разделе «Отчетные формы (шаблоны)»).</w:t>
      </w:r>
    </w:p>
    <w:p w:rsidR="00663D2A" w:rsidRPr="00E70B4A" w:rsidRDefault="00663D2A" w:rsidP="00663D2A">
      <w:pPr>
        <w:pStyle w:val="ac"/>
        <w:spacing w:before="1"/>
        <w:ind w:right="365"/>
        <w:contextualSpacing/>
      </w:pPr>
      <w:r w:rsidRPr="00E70B4A">
        <w:t xml:space="preserve">Информация, раскрытая посредством ФГИС ЕИАС, отражается </w:t>
      </w:r>
      <w:r w:rsidRPr="00E70B4A">
        <w:br/>
        <w:t>на сайте ФАС России в разделе «Раскрытие информации в ЖКХ».</w:t>
      </w:r>
    </w:p>
    <w:p w:rsidR="00663D2A" w:rsidRPr="00E70B4A" w:rsidRDefault="00663D2A" w:rsidP="00663D2A">
      <w:pPr>
        <w:pStyle w:val="ac"/>
        <w:ind w:right="368"/>
        <w:contextualSpacing/>
      </w:pPr>
      <w:r w:rsidRPr="00E70B4A">
        <w:t xml:space="preserve">Согласно пункту 11 Стандартов № </w:t>
      </w:r>
      <w:proofErr w:type="gramStart"/>
      <w:r w:rsidRPr="00E70B4A">
        <w:t>6</w:t>
      </w:r>
      <w:proofErr w:type="gramEnd"/>
      <w:r w:rsidRPr="00E70B4A">
        <w:t xml:space="preserve"> в случае если в раскрываемой и</w:t>
      </w:r>
      <w:r w:rsidRPr="00E70B4A">
        <w:t>н</w:t>
      </w:r>
      <w:r w:rsidRPr="00E70B4A">
        <w:t>формации произошли изменения, сведения об этих изменениях подлежат опубликованию в тех же источниках, в которых первоначально была опу</w:t>
      </w:r>
      <w:r w:rsidRPr="00E70B4A">
        <w:t>б</w:t>
      </w:r>
      <w:r w:rsidRPr="00E70B4A">
        <w:t>ликована соответствующая информация, в следующие сроки:</w:t>
      </w:r>
    </w:p>
    <w:p w:rsidR="00663D2A" w:rsidRPr="00E70B4A" w:rsidRDefault="00663D2A" w:rsidP="00663D2A">
      <w:pPr>
        <w:pStyle w:val="ac"/>
        <w:ind w:right="367"/>
        <w:contextualSpacing/>
      </w:pPr>
      <w:r w:rsidRPr="00E70B4A">
        <w:t xml:space="preserve">а) в информационно-аналитической системе – в течение </w:t>
      </w:r>
      <w:r w:rsidRPr="00E70B4A">
        <w:br/>
        <w:t>10 календарных дней со дня изменения информации;</w:t>
      </w:r>
    </w:p>
    <w:p w:rsidR="00663D2A" w:rsidRPr="00E70B4A" w:rsidRDefault="00663D2A" w:rsidP="00663D2A">
      <w:pPr>
        <w:pStyle w:val="ac"/>
        <w:ind w:right="366"/>
        <w:contextualSpacing/>
      </w:pPr>
      <w:r w:rsidRPr="00E70B4A">
        <w:t>б) в официальных печатных изданиях, в печатных изданиях – в течение 30 календарных дней со дня изменения информации;</w:t>
      </w:r>
    </w:p>
    <w:p w:rsidR="00663D2A" w:rsidRPr="00E70B4A" w:rsidRDefault="00663D2A" w:rsidP="00663D2A">
      <w:pPr>
        <w:pStyle w:val="ac"/>
        <w:ind w:right="366"/>
        <w:contextualSpacing/>
      </w:pPr>
      <w:r w:rsidRPr="00E70B4A">
        <w:t>в) на официальном сайте федерального органа исполнительной власти в области  государственного  регулирования  тарифов  в  сети  «Интернет»  – в течение 20 календарных дней со дня изменения информации;</w:t>
      </w:r>
    </w:p>
    <w:p w:rsidR="00663D2A" w:rsidRPr="00E70B4A" w:rsidRDefault="00663D2A" w:rsidP="00663D2A">
      <w:pPr>
        <w:pStyle w:val="ac"/>
        <w:ind w:right="365"/>
        <w:contextualSpacing/>
      </w:pPr>
      <w:r w:rsidRPr="00E70B4A">
        <w:t>г) на официальном сайте органа исполнительной власти субъекта Ро</w:t>
      </w:r>
      <w:r w:rsidRPr="00E70B4A">
        <w:t>с</w:t>
      </w:r>
      <w:r w:rsidRPr="00E70B4A">
        <w:t xml:space="preserve">сийской Федерации в области государственного регулирования тарифов </w:t>
      </w:r>
      <w:r w:rsidRPr="00E70B4A">
        <w:br/>
        <w:t>в сети «Интернет» – в течение 15 календарных дней со дня изменения и</w:t>
      </w:r>
      <w:r w:rsidRPr="00E70B4A">
        <w:t>н</w:t>
      </w:r>
      <w:r w:rsidRPr="00E70B4A">
        <w:t>формации;</w:t>
      </w:r>
    </w:p>
    <w:p w:rsidR="00663D2A" w:rsidRPr="00E70B4A" w:rsidRDefault="00663D2A" w:rsidP="00663D2A">
      <w:pPr>
        <w:pStyle w:val="ac"/>
        <w:ind w:right="365"/>
        <w:contextualSpacing/>
      </w:pPr>
      <w:r w:rsidRPr="00E70B4A">
        <w:t>д) на официальном сайте органа местного самоуправления в сети «И</w:t>
      </w:r>
      <w:r w:rsidRPr="00E70B4A">
        <w:t>н</w:t>
      </w:r>
      <w:r w:rsidRPr="00E70B4A">
        <w:t>тернет» – в течение 15 календарных дней со дня изменения информации.</w:t>
      </w:r>
    </w:p>
    <w:p w:rsidR="00663D2A" w:rsidRPr="00E70B4A" w:rsidRDefault="00663D2A" w:rsidP="00663D2A">
      <w:pPr>
        <w:pStyle w:val="ac"/>
        <w:spacing w:before="10"/>
        <w:ind w:left="0" w:firstLine="0"/>
        <w:contextualSpacing/>
        <w:jc w:val="left"/>
      </w:pPr>
    </w:p>
    <w:p w:rsidR="00663D2A" w:rsidRPr="00E70B4A" w:rsidRDefault="00663D2A" w:rsidP="00663D2A">
      <w:pPr>
        <w:spacing w:before="89" w:line="240" w:lineRule="auto"/>
        <w:ind w:left="499" w:right="599" w:firstLine="24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0B4A">
        <w:rPr>
          <w:rFonts w:ascii="Times New Roman" w:hAnsi="Times New Roman" w:cs="Times New Roman"/>
          <w:b/>
          <w:i/>
          <w:sz w:val="28"/>
          <w:szCs w:val="28"/>
        </w:rPr>
        <w:t>Состав информации, сроки и периодичность раскрытия информ</w:t>
      </w:r>
      <w:r w:rsidRPr="00E70B4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70B4A">
        <w:rPr>
          <w:rFonts w:ascii="Times New Roman" w:hAnsi="Times New Roman" w:cs="Times New Roman"/>
          <w:b/>
          <w:i/>
          <w:sz w:val="28"/>
          <w:szCs w:val="28"/>
        </w:rPr>
        <w:t>ции регулируемыми организациями, осуществляющими деятел</w:t>
      </w:r>
      <w:r w:rsidRPr="00E70B4A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E70B4A">
        <w:rPr>
          <w:rFonts w:ascii="Times New Roman" w:hAnsi="Times New Roman" w:cs="Times New Roman"/>
          <w:b/>
          <w:i/>
          <w:sz w:val="28"/>
          <w:szCs w:val="28"/>
        </w:rPr>
        <w:t>ность в сфере водоснабжения и водоотведения в соответствии со Стандартами № 6</w:t>
      </w:r>
    </w:p>
    <w:p w:rsidR="00663D2A" w:rsidRPr="00E70B4A" w:rsidRDefault="00663D2A" w:rsidP="00663D2A">
      <w:pPr>
        <w:pStyle w:val="ac"/>
        <w:spacing w:before="8" w:after="1"/>
        <w:ind w:left="0" w:firstLine="0"/>
        <w:contextualSpacing/>
        <w:jc w:val="left"/>
        <w:rPr>
          <w:i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416"/>
        <w:gridCol w:w="3401"/>
        <w:gridCol w:w="1276"/>
      </w:tblGrid>
      <w:tr w:rsidR="00663D2A" w:rsidRPr="00E70B4A" w:rsidTr="004B4967">
        <w:trPr>
          <w:trHeight w:val="352"/>
        </w:trPr>
        <w:tc>
          <w:tcPr>
            <w:tcW w:w="4961" w:type="dxa"/>
            <w:gridSpan w:val="2"/>
          </w:tcPr>
          <w:p w:rsidR="00663D2A" w:rsidRPr="00E70B4A" w:rsidRDefault="00663D2A" w:rsidP="004B4967">
            <w:pPr>
              <w:pStyle w:val="TableParagraph"/>
              <w:spacing w:before="55"/>
              <w:ind w:left="1322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Раскрываемая</w:t>
            </w:r>
            <w:proofErr w:type="spellEnd"/>
            <w:r w:rsidRPr="00E70B4A">
              <w:rPr>
                <w:sz w:val="28"/>
                <w:szCs w:val="28"/>
              </w:rPr>
              <w:t xml:space="preserve"> </w:t>
            </w:r>
            <w:proofErr w:type="spellStart"/>
            <w:r w:rsidRPr="00E70B4A">
              <w:rPr>
                <w:sz w:val="28"/>
                <w:szCs w:val="28"/>
              </w:rPr>
              <w:t>информация</w:t>
            </w:r>
            <w:proofErr w:type="spellEnd"/>
          </w:p>
        </w:tc>
        <w:tc>
          <w:tcPr>
            <w:tcW w:w="4677" w:type="dxa"/>
            <w:gridSpan w:val="2"/>
          </w:tcPr>
          <w:p w:rsidR="00663D2A" w:rsidRPr="00E70B4A" w:rsidRDefault="00663D2A" w:rsidP="004B4967">
            <w:pPr>
              <w:pStyle w:val="TableParagraph"/>
              <w:spacing w:before="55"/>
              <w:ind w:left="1032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Сроки</w:t>
            </w:r>
            <w:proofErr w:type="spellEnd"/>
            <w:r w:rsidRPr="00E70B4A">
              <w:rPr>
                <w:sz w:val="28"/>
                <w:szCs w:val="28"/>
              </w:rPr>
              <w:t xml:space="preserve"> </w:t>
            </w:r>
            <w:proofErr w:type="spellStart"/>
            <w:r w:rsidRPr="00E70B4A">
              <w:rPr>
                <w:sz w:val="28"/>
                <w:szCs w:val="28"/>
              </w:rPr>
              <w:t>раскрытия</w:t>
            </w:r>
            <w:proofErr w:type="spellEnd"/>
            <w:r w:rsidRPr="00E70B4A">
              <w:rPr>
                <w:sz w:val="28"/>
                <w:szCs w:val="28"/>
              </w:rPr>
              <w:t xml:space="preserve"> </w:t>
            </w:r>
            <w:proofErr w:type="spellStart"/>
            <w:r w:rsidRPr="00E70B4A">
              <w:rPr>
                <w:sz w:val="28"/>
                <w:szCs w:val="28"/>
              </w:rPr>
              <w:t>информации</w:t>
            </w:r>
            <w:proofErr w:type="spellEnd"/>
          </w:p>
        </w:tc>
      </w:tr>
      <w:tr w:rsidR="00663D2A" w:rsidRPr="00E70B4A" w:rsidTr="004B4967">
        <w:trPr>
          <w:trHeight w:val="352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spacing w:before="55"/>
              <w:ind w:left="909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Состав</w:t>
            </w:r>
            <w:proofErr w:type="spellEnd"/>
            <w:r w:rsidRPr="00E70B4A">
              <w:rPr>
                <w:sz w:val="28"/>
                <w:szCs w:val="28"/>
              </w:rPr>
              <w:t xml:space="preserve"> </w:t>
            </w:r>
            <w:proofErr w:type="spellStart"/>
            <w:r w:rsidRPr="00E70B4A">
              <w:rPr>
                <w:sz w:val="28"/>
                <w:szCs w:val="28"/>
              </w:rPr>
              <w:t>информации</w:t>
            </w:r>
            <w:proofErr w:type="spellEnd"/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spacing w:before="55"/>
              <w:ind w:left="242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Основание</w:t>
            </w:r>
            <w:proofErr w:type="spellEnd"/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spacing w:before="55"/>
              <w:ind w:left="806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Установленный</w:t>
            </w:r>
            <w:proofErr w:type="spellEnd"/>
            <w:r w:rsidRPr="00E70B4A">
              <w:rPr>
                <w:sz w:val="28"/>
                <w:szCs w:val="28"/>
              </w:rPr>
              <w:t xml:space="preserve"> </w:t>
            </w:r>
            <w:proofErr w:type="spellStart"/>
            <w:r w:rsidRPr="00E70B4A">
              <w:rPr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spacing w:before="55"/>
              <w:ind w:left="176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Основание</w:t>
            </w:r>
            <w:proofErr w:type="spellEnd"/>
          </w:p>
        </w:tc>
      </w:tr>
      <w:tr w:rsidR="00663D2A" w:rsidRPr="00E70B4A" w:rsidTr="004B4967">
        <w:trPr>
          <w:trHeight w:val="354"/>
        </w:trPr>
        <w:tc>
          <w:tcPr>
            <w:tcW w:w="9638" w:type="dxa"/>
            <w:gridSpan w:val="4"/>
          </w:tcPr>
          <w:p w:rsidR="00663D2A" w:rsidRPr="00E70B4A" w:rsidRDefault="00663D2A" w:rsidP="004B4967">
            <w:pPr>
              <w:pStyle w:val="TableParagraph"/>
              <w:spacing w:before="60"/>
              <w:ind w:left="3657" w:right="3652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E70B4A">
              <w:rPr>
                <w:b/>
                <w:sz w:val="28"/>
                <w:szCs w:val="28"/>
              </w:rPr>
              <w:t>Холодное</w:t>
            </w:r>
            <w:proofErr w:type="spellEnd"/>
            <w:r w:rsidRPr="00E70B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0B4A">
              <w:rPr>
                <w:b/>
                <w:sz w:val="28"/>
                <w:szCs w:val="28"/>
              </w:rPr>
              <w:t>водоснабжение</w:t>
            </w:r>
            <w:proofErr w:type="spellEnd"/>
          </w:p>
        </w:tc>
      </w:tr>
      <w:tr w:rsidR="00663D2A" w:rsidRPr="00E70B4A" w:rsidTr="004B4967">
        <w:trPr>
          <w:trHeight w:val="688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Общая информация о рег</w:t>
            </w:r>
            <w:r w:rsidRPr="00E70B4A">
              <w:rPr>
                <w:sz w:val="28"/>
                <w:szCs w:val="28"/>
                <w:lang w:val="ru-RU"/>
              </w:rPr>
              <w:t>у</w:t>
            </w:r>
            <w:r w:rsidRPr="00E70B4A">
              <w:rPr>
                <w:sz w:val="28"/>
                <w:szCs w:val="28"/>
                <w:lang w:val="ru-RU"/>
              </w:rPr>
              <w:t>лируемой организации</w:t>
            </w:r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 w:right="134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«а»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14,</w:t>
            </w:r>
          </w:p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 w:right="97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В течение месяца со дня вступления в силу Ста</w:t>
            </w:r>
            <w:r w:rsidRPr="00E70B4A">
              <w:rPr>
                <w:sz w:val="28"/>
                <w:szCs w:val="28"/>
                <w:lang w:val="ru-RU"/>
              </w:rPr>
              <w:t>н</w:t>
            </w:r>
            <w:r w:rsidRPr="00E70B4A">
              <w:rPr>
                <w:sz w:val="28"/>
                <w:szCs w:val="28"/>
                <w:lang w:val="ru-RU"/>
              </w:rPr>
              <w:t>дартов № 6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34</w:t>
            </w:r>
          </w:p>
        </w:tc>
      </w:tr>
      <w:tr w:rsidR="00663D2A" w:rsidRPr="00E70B4A" w:rsidTr="004B4967">
        <w:trPr>
          <w:trHeight w:val="1151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ind w:right="483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Информация о ценах (тарифах) на регулир</w:t>
            </w:r>
            <w:r w:rsidRPr="00E70B4A">
              <w:rPr>
                <w:sz w:val="28"/>
                <w:szCs w:val="28"/>
                <w:lang w:val="ru-RU"/>
              </w:rPr>
              <w:t>у</w:t>
            </w:r>
            <w:r w:rsidRPr="00E70B4A">
              <w:rPr>
                <w:sz w:val="28"/>
                <w:szCs w:val="28"/>
                <w:lang w:val="ru-RU"/>
              </w:rPr>
              <w:t>емые товары (услуги)</w:t>
            </w:r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 w:right="121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«б»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14,</w:t>
            </w:r>
          </w:p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пункты</w:t>
            </w:r>
            <w:proofErr w:type="spellEnd"/>
            <w:r w:rsidRPr="00E70B4A">
              <w:rPr>
                <w:sz w:val="28"/>
                <w:szCs w:val="28"/>
              </w:rPr>
              <w:t xml:space="preserve"> </w:t>
            </w:r>
            <w:r w:rsidRPr="00E70B4A">
              <w:rPr>
                <w:sz w:val="28"/>
                <w:szCs w:val="28"/>
              </w:rPr>
              <w:lastRenderedPageBreak/>
              <w:t>15, 16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lastRenderedPageBreak/>
              <w:t>Не позднее 30 календа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ных дней со дня принятия соответствующего</w:t>
            </w:r>
          </w:p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решения об установлении цен</w:t>
            </w:r>
          </w:p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lastRenderedPageBreak/>
              <w:t>(тарифов) на очередной период регулирования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lastRenderedPageBreak/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27</w:t>
            </w:r>
          </w:p>
        </w:tc>
      </w:tr>
      <w:tr w:rsidR="00663D2A" w:rsidRPr="00E70B4A" w:rsidTr="004B4967">
        <w:trPr>
          <w:trHeight w:val="1380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lastRenderedPageBreak/>
              <w:t>Информация о порядке в</w:t>
            </w:r>
            <w:r w:rsidRPr="00E70B4A">
              <w:rPr>
                <w:sz w:val="28"/>
                <w:szCs w:val="28"/>
                <w:lang w:val="ru-RU"/>
              </w:rPr>
              <w:t>ы</w:t>
            </w:r>
            <w:r w:rsidRPr="00E70B4A">
              <w:rPr>
                <w:sz w:val="28"/>
                <w:szCs w:val="28"/>
                <w:lang w:val="ru-RU"/>
              </w:rPr>
              <w:t xml:space="preserve">полнения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технологических</w:t>
            </w:r>
            <w:proofErr w:type="gramEnd"/>
            <w:r w:rsidRPr="00E70B4A">
              <w:rPr>
                <w:sz w:val="28"/>
                <w:szCs w:val="28"/>
                <w:lang w:val="ru-RU"/>
              </w:rPr>
              <w:t>, технических и</w:t>
            </w:r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E70B4A">
              <w:rPr>
                <w:sz w:val="28"/>
                <w:szCs w:val="28"/>
                <w:lang w:val="ru-RU"/>
              </w:rPr>
              <w:t>других мероприятий, св</w:t>
            </w:r>
            <w:r w:rsidRPr="00E70B4A">
              <w:rPr>
                <w:sz w:val="28"/>
                <w:szCs w:val="28"/>
                <w:lang w:val="ru-RU"/>
              </w:rPr>
              <w:t>я</w:t>
            </w:r>
            <w:r w:rsidRPr="00E70B4A">
              <w:rPr>
                <w:sz w:val="28"/>
                <w:szCs w:val="28"/>
                <w:lang w:val="ru-RU"/>
              </w:rPr>
              <w:t>занных с подключением (технологическим</w:t>
            </w:r>
            <w:proofErr w:type="gramEnd"/>
          </w:p>
          <w:p w:rsidR="00663D2A" w:rsidRPr="00E70B4A" w:rsidRDefault="00663D2A" w:rsidP="004B4967">
            <w:pPr>
              <w:pStyle w:val="TableParagraph"/>
              <w:ind w:right="149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присоединением) к це</w:t>
            </w:r>
            <w:r w:rsidRPr="00E70B4A">
              <w:rPr>
                <w:sz w:val="28"/>
                <w:szCs w:val="28"/>
                <w:lang w:val="ru-RU"/>
              </w:rPr>
              <w:t>н</w:t>
            </w:r>
            <w:r w:rsidRPr="00E70B4A">
              <w:rPr>
                <w:sz w:val="28"/>
                <w:szCs w:val="28"/>
                <w:lang w:val="ru-RU"/>
              </w:rPr>
              <w:t>трализованной системе холодного водоснабжения</w:t>
            </w:r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 w:right="144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«з»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14,</w:t>
            </w:r>
          </w:p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 w:right="200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Не позднее 30 календа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ных дней со дня прин</w:t>
            </w:r>
            <w:r w:rsidRPr="00E70B4A">
              <w:rPr>
                <w:sz w:val="28"/>
                <w:szCs w:val="28"/>
                <w:lang w:val="ru-RU"/>
              </w:rPr>
              <w:t>я</w:t>
            </w:r>
            <w:r w:rsidRPr="00E70B4A">
              <w:rPr>
                <w:sz w:val="28"/>
                <w:szCs w:val="28"/>
                <w:lang w:val="ru-RU"/>
              </w:rPr>
              <w:t>тия соответствующего</w:t>
            </w:r>
          </w:p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решения об установлении цен</w:t>
            </w:r>
          </w:p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(тарифов) на очередной период регулирования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27</w:t>
            </w:r>
          </w:p>
        </w:tc>
      </w:tr>
      <w:tr w:rsidR="00663D2A" w:rsidRPr="00E70B4A" w:rsidTr="004B4967">
        <w:trPr>
          <w:trHeight w:val="1149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ind w:right="157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Информация об условиях, на которых осуществляе</w:t>
            </w:r>
            <w:r w:rsidRPr="00E70B4A">
              <w:rPr>
                <w:sz w:val="28"/>
                <w:szCs w:val="28"/>
                <w:lang w:val="ru-RU"/>
              </w:rPr>
              <w:t>т</w:t>
            </w:r>
            <w:r w:rsidRPr="00E70B4A">
              <w:rPr>
                <w:sz w:val="28"/>
                <w:szCs w:val="28"/>
                <w:lang w:val="ru-RU"/>
              </w:rPr>
              <w:t>ся поставка товаров и (или) оказание услуг</w:t>
            </w:r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 w:right="8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«ж»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14,</w:t>
            </w:r>
          </w:p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23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Не позднее 30 календа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ных дней со дня принятия соответствующего</w:t>
            </w:r>
          </w:p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решения об установлении цен</w:t>
            </w:r>
          </w:p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(тарифов) на очередной период регулирования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27</w:t>
            </w:r>
          </w:p>
        </w:tc>
      </w:tr>
      <w:tr w:rsidR="00663D2A" w:rsidRPr="00E70B4A" w:rsidTr="004B4967">
        <w:trPr>
          <w:trHeight w:val="1610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ind w:right="73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 xml:space="preserve">Информация об основных показателях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финансово-хозяйственной</w:t>
            </w:r>
            <w:proofErr w:type="gramEnd"/>
          </w:p>
          <w:p w:rsidR="00663D2A" w:rsidRPr="00E70B4A" w:rsidRDefault="00663D2A" w:rsidP="004B4967">
            <w:pPr>
              <w:pStyle w:val="TableParagraph"/>
              <w:ind w:right="601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деятельности регул</w:t>
            </w:r>
            <w:r w:rsidRPr="00E70B4A">
              <w:rPr>
                <w:sz w:val="28"/>
                <w:szCs w:val="28"/>
                <w:lang w:val="ru-RU"/>
              </w:rPr>
              <w:t>и</w:t>
            </w:r>
            <w:r w:rsidRPr="00E70B4A">
              <w:rPr>
                <w:sz w:val="28"/>
                <w:szCs w:val="28"/>
                <w:lang w:val="ru-RU"/>
              </w:rPr>
              <w:t>руемой организации, включая структуру</w:t>
            </w:r>
          </w:p>
          <w:p w:rsidR="00663D2A" w:rsidRPr="00E70B4A" w:rsidRDefault="00663D2A" w:rsidP="004B4967">
            <w:pPr>
              <w:pStyle w:val="TableParagraph"/>
              <w:ind w:right="298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E70B4A">
              <w:rPr>
                <w:sz w:val="28"/>
                <w:szCs w:val="28"/>
                <w:lang w:val="ru-RU"/>
              </w:rPr>
              <w:t>основных произво</w:t>
            </w:r>
            <w:r w:rsidRPr="00E70B4A">
              <w:rPr>
                <w:sz w:val="28"/>
                <w:szCs w:val="28"/>
                <w:lang w:val="ru-RU"/>
              </w:rPr>
              <w:t>д</w:t>
            </w:r>
            <w:r w:rsidRPr="00E70B4A">
              <w:rPr>
                <w:sz w:val="28"/>
                <w:szCs w:val="28"/>
                <w:lang w:val="ru-RU"/>
              </w:rPr>
              <w:t>ственных затрат (в части регулируемых видов</w:t>
            </w:r>
            <w:proofErr w:type="gramEnd"/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деятельности</w:t>
            </w:r>
            <w:proofErr w:type="spellEnd"/>
            <w:r w:rsidRPr="00E70B4A">
              <w:rPr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</w:p>
          <w:p w:rsidR="00663D2A" w:rsidRPr="00E70B4A" w:rsidRDefault="00663D2A" w:rsidP="004B4967">
            <w:pPr>
              <w:pStyle w:val="TableParagraph"/>
              <w:ind w:left="105" w:right="232"/>
              <w:contextualSpacing/>
              <w:rPr>
                <w:sz w:val="28"/>
                <w:szCs w:val="28"/>
              </w:rPr>
            </w:pPr>
            <w:r w:rsidRPr="00E70B4A">
              <w:rPr>
                <w:sz w:val="28"/>
                <w:szCs w:val="28"/>
              </w:rPr>
              <w:t xml:space="preserve">«в»,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14, </w:t>
            </w: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Не позднее 30 календа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ных дней со дня направл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ния годового</w:t>
            </w:r>
          </w:p>
          <w:p w:rsidR="00663D2A" w:rsidRPr="00E70B4A" w:rsidRDefault="00663D2A" w:rsidP="004B4967">
            <w:pPr>
              <w:pStyle w:val="TableParagraph"/>
              <w:ind w:left="108" w:right="143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бухгалтерского баланса в налоговые органы,</w:t>
            </w:r>
          </w:p>
          <w:p w:rsidR="00663D2A" w:rsidRPr="00E70B4A" w:rsidRDefault="00663D2A" w:rsidP="004B4967">
            <w:pPr>
              <w:pStyle w:val="TableParagraph"/>
              <w:ind w:left="108" w:right="143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регулируемая организ</w:t>
            </w:r>
            <w:r w:rsidRPr="00E70B4A">
              <w:rPr>
                <w:sz w:val="28"/>
                <w:szCs w:val="28"/>
                <w:lang w:val="ru-RU"/>
              </w:rPr>
              <w:t>а</w:t>
            </w:r>
            <w:r w:rsidRPr="00E70B4A">
              <w:rPr>
                <w:sz w:val="28"/>
                <w:szCs w:val="28"/>
                <w:lang w:val="ru-RU"/>
              </w:rPr>
              <w:t>ция, не осуществляющая сдачу годового бухга</w:t>
            </w:r>
            <w:r w:rsidRPr="00E70B4A">
              <w:rPr>
                <w:sz w:val="28"/>
                <w:szCs w:val="28"/>
                <w:lang w:val="ru-RU"/>
              </w:rPr>
              <w:t>л</w:t>
            </w:r>
            <w:r w:rsidRPr="00E70B4A">
              <w:rPr>
                <w:sz w:val="28"/>
                <w:szCs w:val="28"/>
                <w:lang w:val="ru-RU"/>
              </w:rPr>
              <w:t>терского баланса в нал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говые органы -  не поз</w:t>
            </w:r>
            <w:r w:rsidRPr="00E70B4A">
              <w:rPr>
                <w:sz w:val="28"/>
                <w:szCs w:val="28"/>
                <w:lang w:val="ru-RU"/>
              </w:rPr>
              <w:t>д</w:t>
            </w:r>
            <w:r w:rsidRPr="00E70B4A">
              <w:rPr>
                <w:sz w:val="28"/>
                <w:szCs w:val="28"/>
                <w:lang w:val="ru-RU"/>
              </w:rPr>
              <w:t>нее 30 календарных дней со дня истечения срока, установленного закон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дательством РФ для сд</w:t>
            </w:r>
            <w:r w:rsidRPr="00E70B4A">
              <w:rPr>
                <w:sz w:val="28"/>
                <w:szCs w:val="28"/>
                <w:lang w:val="ru-RU"/>
              </w:rPr>
              <w:t>а</w:t>
            </w:r>
            <w:r w:rsidRPr="00E70B4A">
              <w:rPr>
                <w:sz w:val="28"/>
                <w:szCs w:val="28"/>
                <w:lang w:val="ru-RU"/>
              </w:rPr>
              <w:t>чи годового бухгалте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ского баланса в налог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вые органы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пункты</w:t>
            </w:r>
            <w:proofErr w:type="spellEnd"/>
            <w:r w:rsidRPr="00E70B4A">
              <w:rPr>
                <w:sz w:val="28"/>
                <w:szCs w:val="28"/>
              </w:rPr>
              <w:t xml:space="preserve"> 28, 30</w:t>
            </w:r>
          </w:p>
        </w:tc>
      </w:tr>
      <w:tr w:rsidR="00663D2A" w:rsidRPr="00E70B4A" w:rsidTr="004B4967">
        <w:trPr>
          <w:trHeight w:val="918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 xml:space="preserve">Информация об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основных</w:t>
            </w:r>
            <w:proofErr w:type="gramEnd"/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 xml:space="preserve">потребительских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характ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ристиках</w:t>
            </w:r>
            <w:proofErr w:type="gramEnd"/>
            <w:r w:rsidRPr="00E70B4A">
              <w:rPr>
                <w:sz w:val="28"/>
                <w:szCs w:val="28"/>
                <w:lang w:val="ru-RU"/>
              </w:rPr>
              <w:t xml:space="preserve"> регулируемых т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варов и услуг</w:t>
            </w:r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 w:right="141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«г»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14,</w:t>
            </w:r>
          </w:p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19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Не позднее 30 календа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ных дней со дня направл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ния годового</w:t>
            </w:r>
          </w:p>
          <w:p w:rsidR="00663D2A" w:rsidRPr="00E70B4A" w:rsidRDefault="00663D2A" w:rsidP="004B4967">
            <w:pPr>
              <w:pStyle w:val="TableParagraph"/>
              <w:ind w:left="108" w:right="143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бухгалтерского баланса в налоговые органы,</w:t>
            </w:r>
          </w:p>
          <w:p w:rsidR="00663D2A" w:rsidRPr="00E70B4A" w:rsidRDefault="00663D2A" w:rsidP="004B4967">
            <w:pPr>
              <w:pStyle w:val="TableParagraph"/>
              <w:ind w:left="108" w:right="143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регулируемая организ</w:t>
            </w:r>
            <w:r w:rsidRPr="00E70B4A">
              <w:rPr>
                <w:sz w:val="28"/>
                <w:szCs w:val="28"/>
                <w:lang w:val="ru-RU"/>
              </w:rPr>
              <w:t>а</w:t>
            </w:r>
            <w:r w:rsidRPr="00E70B4A">
              <w:rPr>
                <w:sz w:val="28"/>
                <w:szCs w:val="28"/>
                <w:lang w:val="ru-RU"/>
              </w:rPr>
              <w:t>ция, не осуществляющая сдачу годового бухга</w:t>
            </w:r>
            <w:r w:rsidRPr="00E70B4A">
              <w:rPr>
                <w:sz w:val="28"/>
                <w:szCs w:val="28"/>
                <w:lang w:val="ru-RU"/>
              </w:rPr>
              <w:t>л</w:t>
            </w:r>
            <w:r w:rsidRPr="00E70B4A">
              <w:rPr>
                <w:sz w:val="28"/>
                <w:szCs w:val="28"/>
                <w:lang w:val="ru-RU"/>
              </w:rPr>
              <w:lastRenderedPageBreak/>
              <w:t>терского баланса в нал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говые органы -  не поз</w:t>
            </w:r>
            <w:r w:rsidRPr="00E70B4A">
              <w:rPr>
                <w:sz w:val="28"/>
                <w:szCs w:val="28"/>
                <w:lang w:val="ru-RU"/>
              </w:rPr>
              <w:t>д</w:t>
            </w:r>
            <w:r w:rsidRPr="00E70B4A">
              <w:rPr>
                <w:sz w:val="28"/>
                <w:szCs w:val="28"/>
                <w:lang w:val="ru-RU"/>
              </w:rPr>
              <w:t>нее 30 календарных дней со дня истечения срока, установленного закон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дательством РФ для сд</w:t>
            </w:r>
            <w:r w:rsidRPr="00E70B4A">
              <w:rPr>
                <w:sz w:val="28"/>
                <w:szCs w:val="28"/>
                <w:lang w:val="ru-RU"/>
              </w:rPr>
              <w:t>а</w:t>
            </w:r>
            <w:r w:rsidRPr="00E70B4A">
              <w:rPr>
                <w:sz w:val="28"/>
                <w:szCs w:val="28"/>
                <w:lang w:val="ru-RU"/>
              </w:rPr>
              <w:t>чи годового бухгалте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ского баланса в налог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вые органы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lastRenderedPageBreak/>
              <w:t>пункты</w:t>
            </w:r>
            <w:proofErr w:type="spellEnd"/>
            <w:r w:rsidRPr="00E70B4A">
              <w:rPr>
                <w:sz w:val="28"/>
                <w:szCs w:val="28"/>
              </w:rPr>
              <w:t xml:space="preserve"> 28, 30</w:t>
            </w:r>
          </w:p>
        </w:tc>
      </w:tr>
      <w:tr w:rsidR="00663D2A" w:rsidRPr="00E70B4A" w:rsidTr="004B4967">
        <w:trPr>
          <w:trHeight w:val="920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ind w:right="560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lastRenderedPageBreak/>
              <w:t>Информация об инв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стиционных програ</w:t>
            </w:r>
            <w:r w:rsidRPr="00E70B4A">
              <w:rPr>
                <w:sz w:val="28"/>
                <w:szCs w:val="28"/>
                <w:lang w:val="ru-RU"/>
              </w:rPr>
              <w:t>м</w:t>
            </w:r>
            <w:r w:rsidRPr="00E70B4A">
              <w:rPr>
                <w:sz w:val="28"/>
                <w:szCs w:val="28"/>
                <w:lang w:val="ru-RU"/>
              </w:rPr>
              <w:t>мах регулируемой о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ганизации и отчетах об их</w:t>
            </w:r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 w:right="121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«д»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14,</w:t>
            </w:r>
          </w:p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Не позднее 30 календа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ных дней со дня направл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ния годового</w:t>
            </w:r>
          </w:p>
          <w:p w:rsidR="00663D2A" w:rsidRPr="00E70B4A" w:rsidRDefault="00663D2A" w:rsidP="004B4967">
            <w:pPr>
              <w:pStyle w:val="TableParagraph"/>
              <w:ind w:left="108" w:right="143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бухгалтерского баланса в налоговые органы,</w:t>
            </w:r>
          </w:p>
          <w:p w:rsidR="00663D2A" w:rsidRPr="00E70B4A" w:rsidRDefault="00663D2A" w:rsidP="004B4967">
            <w:pPr>
              <w:pStyle w:val="TableParagraph"/>
              <w:ind w:left="108" w:right="143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регулируемая организ</w:t>
            </w:r>
            <w:r w:rsidRPr="00E70B4A">
              <w:rPr>
                <w:sz w:val="28"/>
                <w:szCs w:val="28"/>
                <w:lang w:val="ru-RU"/>
              </w:rPr>
              <w:t>а</w:t>
            </w:r>
            <w:r w:rsidRPr="00E70B4A">
              <w:rPr>
                <w:sz w:val="28"/>
                <w:szCs w:val="28"/>
                <w:lang w:val="ru-RU"/>
              </w:rPr>
              <w:t>ция, не осуществляющая сдачу годового бухга</w:t>
            </w:r>
            <w:r w:rsidRPr="00E70B4A">
              <w:rPr>
                <w:sz w:val="28"/>
                <w:szCs w:val="28"/>
                <w:lang w:val="ru-RU"/>
              </w:rPr>
              <w:t>л</w:t>
            </w:r>
            <w:r w:rsidRPr="00E70B4A">
              <w:rPr>
                <w:sz w:val="28"/>
                <w:szCs w:val="28"/>
                <w:lang w:val="ru-RU"/>
              </w:rPr>
              <w:t>терского баланса в нал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говые органы -  не поз</w:t>
            </w:r>
            <w:r w:rsidRPr="00E70B4A">
              <w:rPr>
                <w:sz w:val="28"/>
                <w:szCs w:val="28"/>
                <w:lang w:val="ru-RU"/>
              </w:rPr>
              <w:t>д</w:t>
            </w:r>
            <w:r w:rsidRPr="00E70B4A">
              <w:rPr>
                <w:sz w:val="28"/>
                <w:szCs w:val="28"/>
                <w:lang w:val="ru-RU"/>
              </w:rPr>
              <w:t>нее 30 календарных дней со дня истечения срока, установленного закон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дательством РФ для сд</w:t>
            </w:r>
            <w:r w:rsidRPr="00E70B4A">
              <w:rPr>
                <w:sz w:val="28"/>
                <w:szCs w:val="28"/>
                <w:lang w:val="ru-RU"/>
              </w:rPr>
              <w:t>а</w:t>
            </w:r>
            <w:r w:rsidRPr="00E70B4A">
              <w:rPr>
                <w:sz w:val="28"/>
                <w:szCs w:val="28"/>
                <w:lang w:val="ru-RU"/>
              </w:rPr>
              <w:t>чи годового бухгалте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ского баланса в налог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вые органы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пункты</w:t>
            </w:r>
            <w:proofErr w:type="spellEnd"/>
            <w:r w:rsidRPr="00E70B4A">
              <w:rPr>
                <w:sz w:val="28"/>
                <w:szCs w:val="28"/>
              </w:rPr>
              <w:t xml:space="preserve"> 28, 30</w:t>
            </w:r>
          </w:p>
        </w:tc>
      </w:tr>
      <w:tr w:rsidR="00663D2A" w:rsidRPr="00E70B4A" w:rsidTr="004B4967">
        <w:trPr>
          <w:trHeight w:val="1610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Информация о наличии (о</w:t>
            </w:r>
            <w:r w:rsidRPr="00E70B4A">
              <w:rPr>
                <w:sz w:val="28"/>
                <w:szCs w:val="28"/>
                <w:lang w:val="ru-RU"/>
              </w:rPr>
              <w:t>т</w:t>
            </w:r>
            <w:r w:rsidRPr="00E70B4A">
              <w:rPr>
                <w:sz w:val="28"/>
                <w:szCs w:val="28"/>
                <w:lang w:val="ru-RU"/>
              </w:rPr>
              <w:t>сутствии) технической во</w:t>
            </w:r>
            <w:r w:rsidRPr="00E70B4A">
              <w:rPr>
                <w:sz w:val="28"/>
                <w:szCs w:val="28"/>
                <w:lang w:val="ru-RU"/>
              </w:rPr>
              <w:t>з</w:t>
            </w:r>
            <w:r w:rsidRPr="00E70B4A">
              <w:rPr>
                <w:sz w:val="28"/>
                <w:szCs w:val="28"/>
                <w:lang w:val="ru-RU"/>
              </w:rPr>
              <w:t>можности</w:t>
            </w:r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подключения к централиз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ванной системе холодного водоснабжения, а также о регистрации и ходе реал</w:t>
            </w:r>
            <w:r w:rsidRPr="00E70B4A">
              <w:rPr>
                <w:sz w:val="28"/>
                <w:szCs w:val="28"/>
                <w:lang w:val="ru-RU"/>
              </w:rPr>
              <w:t>и</w:t>
            </w:r>
            <w:r w:rsidRPr="00E70B4A">
              <w:rPr>
                <w:sz w:val="28"/>
                <w:szCs w:val="28"/>
                <w:lang w:val="ru-RU"/>
              </w:rPr>
              <w:t>зации заявок о подключ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нии к централизованной</w:t>
            </w:r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системе</w:t>
            </w:r>
            <w:proofErr w:type="spellEnd"/>
            <w:r w:rsidRPr="00E70B4A">
              <w:rPr>
                <w:sz w:val="28"/>
                <w:szCs w:val="28"/>
              </w:rPr>
              <w:t xml:space="preserve"> </w:t>
            </w:r>
            <w:proofErr w:type="spellStart"/>
            <w:r w:rsidRPr="00E70B4A">
              <w:rPr>
                <w:sz w:val="28"/>
                <w:szCs w:val="28"/>
              </w:rPr>
              <w:t>холодного</w:t>
            </w:r>
            <w:proofErr w:type="spellEnd"/>
            <w:r w:rsidRPr="00E70B4A">
              <w:rPr>
                <w:sz w:val="28"/>
                <w:szCs w:val="28"/>
              </w:rPr>
              <w:t xml:space="preserve"> </w:t>
            </w:r>
            <w:proofErr w:type="spellStart"/>
            <w:r w:rsidRPr="00E70B4A">
              <w:rPr>
                <w:sz w:val="28"/>
                <w:szCs w:val="28"/>
              </w:rPr>
              <w:t>водоснабжения</w:t>
            </w:r>
            <w:proofErr w:type="spellEnd"/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 w:right="134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«е»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14,</w:t>
            </w:r>
          </w:p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Ежеквартально, в течение 30</w:t>
            </w:r>
          </w:p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календарных дней по и</w:t>
            </w:r>
            <w:r w:rsidRPr="00E70B4A">
              <w:rPr>
                <w:sz w:val="28"/>
                <w:szCs w:val="28"/>
                <w:lang w:val="ru-RU"/>
              </w:rPr>
              <w:t>с</w:t>
            </w:r>
            <w:r w:rsidRPr="00E70B4A">
              <w:rPr>
                <w:sz w:val="28"/>
                <w:szCs w:val="28"/>
                <w:lang w:val="ru-RU"/>
              </w:rPr>
              <w:t>течении квартала, за кот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рый раскрывается инфо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мация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32</w:t>
            </w:r>
          </w:p>
        </w:tc>
      </w:tr>
      <w:tr w:rsidR="00663D2A" w:rsidRPr="00E70B4A" w:rsidTr="004B4967">
        <w:trPr>
          <w:trHeight w:val="1408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ind w:right="960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 xml:space="preserve">Информация о предложении </w:t>
            </w:r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 xml:space="preserve">регулируемой организации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об</w:t>
            </w:r>
            <w:proofErr w:type="gramEnd"/>
          </w:p>
          <w:p w:rsidR="00663D2A" w:rsidRPr="00E70B4A" w:rsidRDefault="00663D2A" w:rsidP="004B4967">
            <w:pPr>
              <w:pStyle w:val="TableParagraph"/>
              <w:ind w:right="29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установлении цен (тар</w:t>
            </w:r>
            <w:r w:rsidRPr="00E70B4A">
              <w:rPr>
                <w:sz w:val="28"/>
                <w:szCs w:val="28"/>
                <w:lang w:val="ru-RU"/>
              </w:rPr>
              <w:t>и</w:t>
            </w:r>
            <w:r w:rsidRPr="00E70B4A">
              <w:rPr>
                <w:sz w:val="28"/>
                <w:szCs w:val="28"/>
                <w:lang w:val="ru-RU"/>
              </w:rPr>
              <w:t xml:space="preserve">фов) в сфере холодного водоснабжения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663D2A" w:rsidRPr="00E70B4A" w:rsidRDefault="00663D2A" w:rsidP="004B4967">
            <w:pPr>
              <w:pStyle w:val="TableParagraph"/>
              <w:ind w:right="906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lastRenderedPageBreak/>
              <w:t>очередной</w:t>
            </w:r>
            <w:proofErr w:type="spellEnd"/>
            <w:r w:rsidRPr="00E70B4A">
              <w:rPr>
                <w:sz w:val="28"/>
                <w:szCs w:val="28"/>
              </w:rPr>
              <w:t xml:space="preserve"> </w:t>
            </w:r>
            <w:proofErr w:type="spellStart"/>
            <w:r w:rsidRPr="00E70B4A">
              <w:rPr>
                <w:sz w:val="28"/>
                <w:szCs w:val="28"/>
              </w:rPr>
              <w:t>расчетный</w:t>
            </w:r>
            <w:proofErr w:type="spellEnd"/>
            <w:r w:rsidRPr="00E70B4A">
              <w:rPr>
                <w:sz w:val="28"/>
                <w:szCs w:val="28"/>
              </w:rPr>
              <w:t xml:space="preserve"> </w:t>
            </w:r>
            <w:proofErr w:type="spellStart"/>
            <w:r w:rsidRPr="00E70B4A">
              <w:rPr>
                <w:sz w:val="28"/>
                <w:szCs w:val="28"/>
              </w:rPr>
              <w:t>период</w:t>
            </w:r>
            <w:proofErr w:type="spellEnd"/>
            <w:r w:rsidRPr="00E70B4A">
              <w:rPr>
                <w:sz w:val="28"/>
                <w:szCs w:val="28"/>
              </w:rPr>
              <w:t xml:space="preserve"> </w:t>
            </w:r>
            <w:proofErr w:type="spellStart"/>
            <w:r w:rsidRPr="00E70B4A">
              <w:rPr>
                <w:sz w:val="28"/>
                <w:szCs w:val="28"/>
              </w:rPr>
              <w:t>регулирования</w:t>
            </w:r>
            <w:proofErr w:type="spellEnd"/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 w:right="126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lastRenderedPageBreak/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«к»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14,</w:t>
            </w:r>
          </w:p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26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В течение 10 календарных дней с момента подачи р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 xml:space="preserve">гулируемой организацией заявления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об</w:t>
            </w:r>
            <w:proofErr w:type="gramEnd"/>
          </w:p>
          <w:p w:rsidR="00663D2A" w:rsidRPr="00E70B4A" w:rsidRDefault="00663D2A" w:rsidP="004B4967">
            <w:pPr>
              <w:pStyle w:val="TableParagraph"/>
              <w:ind w:left="108" w:right="153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E70B4A">
              <w:rPr>
                <w:sz w:val="28"/>
                <w:szCs w:val="28"/>
                <w:lang w:val="ru-RU"/>
              </w:rPr>
              <w:t>установлении</w:t>
            </w:r>
            <w:proofErr w:type="gramEnd"/>
            <w:r w:rsidRPr="00E70B4A">
              <w:rPr>
                <w:sz w:val="28"/>
                <w:szCs w:val="28"/>
                <w:lang w:val="ru-RU"/>
              </w:rPr>
              <w:t xml:space="preserve"> цен (тар</w:t>
            </w:r>
            <w:r w:rsidRPr="00E70B4A">
              <w:rPr>
                <w:sz w:val="28"/>
                <w:szCs w:val="28"/>
                <w:lang w:val="ru-RU"/>
              </w:rPr>
              <w:t>и</w:t>
            </w:r>
            <w:r w:rsidRPr="00E70B4A">
              <w:rPr>
                <w:sz w:val="28"/>
                <w:szCs w:val="28"/>
                <w:lang w:val="ru-RU"/>
              </w:rPr>
              <w:t>фов) в сфере холодного водоснабжения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33</w:t>
            </w:r>
          </w:p>
        </w:tc>
      </w:tr>
      <w:tr w:rsidR="00663D2A" w:rsidRPr="00E70B4A" w:rsidTr="004B4967">
        <w:trPr>
          <w:trHeight w:val="1379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lastRenderedPageBreak/>
              <w:t>Информация о способах</w:t>
            </w:r>
          </w:p>
          <w:p w:rsidR="00663D2A" w:rsidRPr="00E70B4A" w:rsidRDefault="00663D2A" w:rsidP="004B4967">
            <w:pPr>
              <w:pStyle w:val="TableParagraph"/>
              <w:ind w:right="311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приобретения, стоимости и объемах товаров, нео</w:t>
            </w:r>
            <w:r w:rsidRPr="00E70B4A">
              <w:rPr>
                <w:sz w:val="28"/>
                <w:szCs w:val="28"/>
                <w:lang w:val="ru-RU"/>
              </w:rPr>
              <w:t>б</w:t>
            </w:r>
            <w:r w:rsidRPr="00E70B4A">
              <w:rPr>
                <w:sz w:val="28"/>
                <w:szCs w:val="28"/>
                <w:lang w:val="ru-RU"/>
              </w:rPr>
              <w:t xml:space="preserve">ходимых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для</w:t>
            </w:r>
            <w:proofErr w:type="gramEnd"/>
          </w:p>
          <w:p w:rsidR="00663D2A" w:rsidRPr="00E70B4A" w:rsidRDefault="00663D2A" w:rsidP="004B4967">
            <w:pPr>
              <w:pStyle w:val="TableParagraph"/>
              <w:ind w:right="109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производства регулиру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мых товаров и (или) оказ</w:t>
            </w:r>
            <w:r w:rsidRPr="00E70B4A">
              <w:rPr>
                <w:sz w:val="28"/>
                <w:szCs w:val="28"/>
                <w:lang w:val="ru-RU"/>
              </w:rPr>
              <w:t>а</w:t>
            </w:r>
            <w:r w:rsidRPr="00E70B4A">
              <w:rPr>
                <w:sz w:val="28"/>
                <w:szCs w:val="28"/>
                <w:lang w:val="ru-RU"/>
              </w:rPr>
              <w:t>ния регулируемых услуг</w:t>
            </w:r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регулируемых</w:t>
            </w:r>
            <w:proofErr w:type="spellEnd"/>
            <w:r w:rsidRPr="00E70B4A">
              <w:rPr>
                <w:sz w:val="28"/>
                <w:szCs w:val="28"/>
              </w:rPr>
              <w:t xml:space="preserve"> </w:t>
            </w:r>
            <w:proofErr w:type="spellStart"/>
            <w:r w:rsidRPr="00E70B4A">
              <w:rPr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 w:right="116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«и»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14,</w:t>
            </w:r>
          </w:p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25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В течение 10 календарных дней с момента подачи р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 xml:space="preserve">гулируемой организацией заявления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об</w:t>
            </w:r>
            <w:proofErr w:type="gramEnd"/>
          </w:p>
          <w:p w:rsidR="00663D2A" w:rsidRPr="00E70B4A" w:rsidRDefault="00663D2A" w:rsidP="004B4967">
            <w:pPr>
              <w:pStyle w:val="TableParagraph"/>
              <w:ind w:left="108" w:right="153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E70B4A">
              <w:rPr>
                <w:sz w:val="28"/>
                <w:szCs w:val="28"/>
                <w:lang w:val="ru-RU"/>
              </w:rPr>
              <w:t>установлении</w:t>
            </w:r>
            <w:proofErr w:type="gramEnd"/>
            <w:r w:rsidRPr="00E70B4A">
              <w:rPr>
                <w:sz w:val="28"/>
                <w:szCs w:val="28"/>
                <w:lang w:val="ru-RU"/>
              </w:rPr>
              <w:t xml:space="preserve"> цен (тар</w:t>
            </w:r>
            <w:r w:rsidRPr="00E70B4A">
              <w:rPr>
                <w:sz w:val="28"/>
                <w:szCs w:val="28"/>
                <w:lang w:val="ru-RU"/>
              </w:rPr>
              <w:t>и</w:t>
            </w:r>
            <w:r w:rsidRPr="00E70B4A">
              <w:rPr>
                <w:sz w:val="28"/>
                <w:szCs w:val="28"/>
                <w:lang w:val="ru-RU"/>
              </w:rPr>
              <w:t>фов) в сфере холодного водоснабжения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33</w:t>
            </w:r>
          </w:p>
        </w:tc>
      </w:tr>
      <w:tr w:rsidR="00663D2A" w:rsidRPr="00E70B4A" w:rsidTr="004B4967">
        <w:trPr>
          <w:trHeight w:val="352"/>
        </w:trPr>
        <w:tc>
          <w:tcPr>
            <w:tcW w:w="9638" w:type="dxa"/>
            <w:gridSpan w:val="4"/>
          </w:tcPr>
          <w:p w:rsidR="00663D2A" w:rsidRPr="00E70B4A" w:rsidRDefault="00663D2A" w:rsidP="004B4967">
            <w:pPr>
              <w:pStyle w:val="TableParagraph"/>
              <w:spacing w:before="60"/>
              <w:ind w:left="3657" w:right="3646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E70B4A">
              <w:rPr>
                <w:b/>
                <w:sz w:val="28"/>
                <w:szCs w:val="28"/>
              </w:rPr>
              <w:t>Водоотведение</w:t>
            </w:r>
            <w:proofErr w:type="spellEnd"/>
          </w:p>
        </w:tc>
      </w:tr>
      <w:tr w:rsidR="00663D2A" w:rsidRPr="00E70B4A" w:rsidTr="004B4967">
        <w:trPr>
          <w:trHeight w:val="690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Общая информация о рег</w:t>
            </w:r>
            <w:r w:rsidRPr="00E70B4A">
              <w:rPr>
                <w:sz w:val="28"/>
                <w:szCs w:val="28"/>
                <w:lang w:val="ru-RU"/>
              </w:rPr>
              <w:t>у</w:t>
            </w:r>
            <w:r w:rsidRPr="00E70B4A">
              <w:rPr>
                <w:sz w:val="28"/>
                <w:szCs w:val="28"/>
                <w:lang w:val="ru-RU"/>
              </w:rPr>
              <w:t>лируемой организации</w:t>
            </w:r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 w:right="134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«а»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35,</w:t>
            </w:r>
          </w:p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38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 w:right="97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В течение месяца со дня вступления в силу Ста</w:t>
            </w:r>
            <w:r w:rsidRPr="00E70B4A">
              <w:rPr>
                <w:sz w:val="28"/>
                <w:szCs w:val="28"/>
                <w:lang w:val="ru-RU"/>
              </w:rPr>
              <w:t>н</w:t>
            </w:r>
            <w:r w:rsidRPr="00E70B4A">
              <w:rPr>
                <w:sz w:val="28"/>
                <w:szCs w:val="28"/>
                <w:lang w:val="ru-RU"/>
              </w:rPr>
              <w:t>дартов № 6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55</w:t>
            </w:r>
          </w:p>
        </w:tc>
      </w:tr>
      <w:tr w:rsidR="00663D2A" w:rsidRPr="00E70B4A" w:rsidTr="004B4967">
        <w:trPr>
          <w:trHeight w:val="1149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ind w:right="483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Информация о ценах (тарифах) на регулир</w:t>
            </w:r>
            <w:r w:rsidRPr="00E70B4A">
              <w:rPr>
                <w:sz w:val="28"/>
                <w:szCs w:val="28"/>
                <w:lang w:val="ru-RU"/>
              </w:rPr>
              <w:t>у</w:t>
            </w:r>
            <w:r w:rsidRPr="00E70B4A">
              <w:rPr>
                <w:sz w:val="28"/>
                <w:szCs w:val="28"/>
                <w:lang w:val="ru-RU"/>
              </w:rPr>
              <w:t>емые товары (услуги)</w:t>
            </w:r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 w:right="121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«б»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35,</w:t>
            </w:r>
          </w:p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пункты</w:t>
            </w:r>
            <w:proofErr w:type="spellEnd"/>
            <w:r w:rsidRPr="00E70B4A">
              <w:rPr>
                <w:sz w:val="28"/>
                <w:szCs w:val="28"/>
              </w:rPr>
              <w:t xml:space="preserve"> 36, 37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Не позднее 30 календа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ных дней со дня принятия соответствующего</w:t>
            </w:r>
          </w:p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решения об установлении цен</w:t>
            </w:r>
          </w:p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(тарифов) на очередной период регулирования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48</w:t>
            </w:r>
          </w:p>
        </w:tc>
      </w:tr>
      <w:tr w:rsidR="00663D2A" w:rsidRPr="00E70B4A" w:rsidTr="004B4967">
        <w:trPr>
          <w:trHeight w:val="1380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Информация о порядке в</w:t>
            </w:r>
            <w:r w:rsidRPr="00E70B4A">
              <w:rPr>
                <w:sz w:val="28"/>
                <w:szCs w:val="28"/>
                <w:lang w:val="ru-RU"/>
              </w:rPr>
              <w:t>ы</w:t>
            </w:r>
            <w:r w:rsidRPr="00E70B4A">
              <w:rPr>
                <w:sz w:val="28"/>
                <w:szCs w:val="28"/>
                <w:lang w:val="ru-RU"/>
              </w:rPr>
              <w:t xml:space="preserve">полнения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технологических</w:t>
            </w:r>
            <w:proofErr w:type="gramEnd"/>
            <w:r w:rsidRPr="00E70B4A">
              <w:rPr>
                <w:sz w:val="28"/>
                <w:szCs w:val="28"/>
                <w:lang w:val="ru-RU"/>
              </w:rPr>
              <w:t>, технических и</w:t>
            </w:r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E70B4A">
              <w:rPr>
                <w:sz w:val="28"/>
                <w:szCs w:val="28"/>
                <w:lang w:val="ru-RU"/>
              </w:rPr>
              <w:t>других мероприятий, св</w:t>
            </w:r>
            <w:r w:rsidRPr="00E70B4A">
              <w:rPr>
                <w:sz w:val="28"/>
                <w:szCs w:val="28"/>
                <w:lang w:val="ru-RU"/>
              </w:rPr>
              <w:t>я</w:t>
            </w:r>
            <w:r w:rsidRPr="00E70B4A">
              <w:rPr>
                <w:sz w:val="28"/>
                <w:szCs w:val="28"/>
                <w:lang w:val="ru-RU"/>
              </w:rPr>
              <w:t>занных с подключением (технологическим</w:t>
            </w:r>
            <w:proofErr w:type="gramEnd"/>
          </w:p>
          <w:p w:rsidR="00663D2A" w:rsidRPr="00E70B4A" w:rsidRDefault="00663D2A" w:rsidP="004B4967">
            <w:pPr>
              <w:pStyle w:val="TableParagraph"/>
              <w:ind w:right="149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присоединением) к це</w:t>
            </w:r>
            <w:r w:rsidRPr="00E70B4A">
              <w:rPr>
                <w:sz w:val="28"/>
                <w:szCs w:val="28"/>
                <w:lang w:val="ru-RU"/>
              </w:rPr>
              <w:t>н</w:t>
            </w:r>
            <w:r w:rsidRPr="00E70B4A">
              <w:rPr>
                <w:sz w:val="28"/>
                <w:szCs w:val="28"/>
                <w:lang w:val="ru-RU"/>
              </w:rPr>
              <w:t>трализованной системе в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доотведения</w:t>
            </w:r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 w:right="144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«з»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35,</w:t>
            </w:r>
          </w:p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45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Не позднее 30 календа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ных дней со дня принятия соответствующего</w:t>
            </w:r>
          </w:p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решения об установлении цен</w:t>
            </w:r>
          </w:p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(тарифов) на очередной период регулирования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48</w:t>
            </w:r>
          </w:p>
        </w:tc>
      </w:tr>
      <w:tr w:rsidR="00663D2A" w:rsidRPr="00E70B4A" w:rsidTr="004B4967">
        <w:trPr>
          <w:trHeight w:val="1149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ind w:right="157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Информация об условиях, на которых осуществляе</w:t>
            </w:r>
            <w:r w:rsidRPr="00E70B4A">
              <w:rPr>
                <w:sz w:val="28"/>
                <w:szCs w:val="28"/>
                <w:lang w:val="ru-RU"/>
              </w:rPr>
              <w:t>т</w:t>
            </w:r>
            <w:r w:rsidRPr="00E70B4A">
              <w:rPr>
                <w:sz w:val="28"/>
                <w:szCs w:val="28"/>
                <w:lang w:val="ru-RU"/>
              </w:rPr>
              <w:t>ся поставка товаров и (или) оказание услуг</w:t>
            </w:r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 w:right="8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«ж»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35,</w:t>
            </w:r>
          </w:p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44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 w:right="200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Не позднее 30 календа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ных дней со дня прин</w:t>
            </w:r>
            <w:r w:rsidRPr="00E70B4A">
              <w:rPr>
                <w:sz w:val="28"/>
                <w:szCs w:val="28"/>
                <w:lang w:val="ru-RU"/>
              </w:rPr>
              <w:t>я</w:t>
            </w:r>
            <w:r w:rsidRPr="00E70B4A">
              <w:rPr>
                <w:sz w:val="28"/>
                <w:szCs w:val="28"/>
                <w:lang w:val="ru-RU"/>
              </w:rPr>
              <w:t>тия соответствующего</w:t>
            </w:r>
          </w:p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решения об установлении цен</w:t>
            </w:r>
          </w:p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(тарифов) на очередной период регулирования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48</w:t>
            </w:r>
          </w:p>
        </w:tc>
      </w:tr>
      <w:tr w:rsidR="00663D2A" w:rsidRPr="00E70B4A" w:rsidTr="004B4967">
        <w:trPr>
          <w:trHeight w:val="1609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ind w:right="73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lastRenderedPageBreak/>
              <w:t xml:space="preserve">Информация об основных показателях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финансово-хозяйственной</w:t>
            </w:r>
            <w:proofErr w:type="gramEnd"/>
          </w:p>
          <w:p w:rsidR="00663D2A" w:rsidRPr="00E70B4A" w:rsidRDefault="00663D2A" w:rsidP="004B4967">
            <w:pPr>
              <w:pStyle w:val="TableParagraph"/>
              <w:ind w:right="601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деятельности регул</w:t>
            </w:r>
            <w:r w:rsidRPr="00E70B4A">
              <w:rPr>
                <w:sz w:val="28"/>
                <w:szCs w:val="28"/>
                <w:lang w:val="ru-RU"/>
              </w:rPr>
              <w:t>и</w:t>
            </w:r>
            <w:r w:rsidRPr="00E70B4A">
              <w:rPr>
                <w:sz w:val="28"/>
                <w:szCs w:val="28"/>
                <w:lang w:val="ru-RU"/>
              </w:rPr>
              <w:t>руемой организации, включая структуру</w:t>
            </w:r>
          </w:p>
          <w:p w:rsidR="00663D2A" w:rsidRPr="00E70B4A" w:rsidRDefault="00663D2A" w:rsidP="004B4967">
            <w:pPr>
              <w:pStyle w:val="TableParagraph"/>
              <w:ind w:right="298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E70B4A">
              <w:rPr>
                <w:sz w:val="28"/>
                <w:szCs w:val="28"/>
                <w:lang w:val="ru-RU"/>
              </w:rPr>
              <w:t>основных произво</w:t>
            </w:r>
            <w:r w:rsidRPr="00E70B4A">
              <w:rPr>
                <w:sz w:val="28"/>
                <w:szCs w:val="28"/>
                <w:lang w:val="ru-RU"/>
              </w:rPr>
              <w:t>д</w:t>
            </w:r>
            <w:r w:rsidRPr="00E70B4A">
              <w:rPr>
                <w:sz w:val="28"/>
                <w:szCs w:val="28"/>
                <w:lang w:val="ru-RU"/>
              </w:rPr>
              <w:t>ственных затрат (в части регулируемых видов</w:t>
            </w:r>
            <w:proofErr w:type="gramEnd"/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деятельности</w:t>
            </w:r>
            <w:proofErr w:type="spellEnd"/>
            <w:r w:rsidRPr="00E70B4A">
              <w:rPr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</w:p>
          <w:p w:rsidR="00663D2A" w:rsidRPr="00E70B4A" w:rsidRDefault="00663D2A" w:rsidP="004B4967">
            <w:pPr>
              <w:pStyle w:val="TableParagraph"/>
              <w:ind w:left="105" w:right="232"/>
              <w:contextualSpacing/>
              <w:rPr>
                <w:sz w:val="28"/>
                <w:szCs w:val="28"/>
              </w:rPr>
            </w:pPr>
            <w:r w:rsidRPr="00E70B4A">
              <w:rPr>
                <w:sz w:val="28"/>
                <w:szCs w:val="28"/>
              </w:rPr>
              <w:t xml:space="preserve">«в»,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35, </w:t>
            </w: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39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Не позднее 30 календа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ных дней со дня направл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ния годового</w:t>
            </w:r>
          </w:p>
          <w:p w:rsidR="00663D2A" w:rsidRPr="00E70B4A" w:rsidRDefault="00663D2A" w:rsidP="004B4967">
            <w:pPr>
              <w:pStyle w:val="TableParagraph"/>
              <w:ind w:left="108" w:right="143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 xml:space="preserve">бухгалтерского баланса в налоговые органы, </w:t>
            </w:r>
          </w:p>
          <w:p w:rsidR="00663D2A" w:rsidRPr="00E70B4A" w:rsidRDefault="00663D2A" w:rsidP="004B4967">
            <w:pPr>
              <w:pStyle w:val="TableParagraph"/>
              <w:ind w:left="108" w:right="143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регулируемая организ</w:t>
            </w:r>
            <w:r w:rsidRPr="00E70B4A">
              <w:rPr>
                <w:sz w:val="28"/>
                <w:szCs w:val="28"/>
                <w:lang w:val="ru-RU"/>
              </w:rPr>
              <w:t>а</w:t>
            </w:r>
            <w:r w:rsidRPr="00E70B4A">
              <w:rPr>
                <w:sz w:val="28"/>
                <w:szCs w:val="28"/>
                <w:lang w:val="ru-RU"/>
              </w:rPr>
              <w:t>ция, не осуществляющая сдачу годового бухга</w:t>
            </w:r>
            <w:r w:rsidRPr="00E70B4A">
              <w:rPr>
                <w:sz w:val="28"/>
                <w:szCs w:val="28"/>
                <w:lang w:val="ru-RU"/>
              </w:rPr>
              <w:t>л</w:t>
            </w:r>
            <w:r w:rsidRPr="00E70B4A">
              <w:rPr>
                <w:sz w:val="28"/>
                <w:szCs w:val="28"/>
                <w:lang w:val="ru-RU"/>
              </w:rPr>
              <w:t>терского баланса в нал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говые органы -  не поз</w:t>
            </w:r>
            <w:r w:rsidRPr="00E70B4A">
              <w:rPr>
                <w:sz w:val="28"/>
                <w:szCs w:val="28"/>
                <w:lang w:val="ru-RU"/>
              </w:rPr>
              <w:t>д</w:t>
            </w:r>
            <w:r w:rsidRPr="00E70B4A">
              <w:rPr>
                <w:sz w:val="28"/>
                <w:szCs w:val="28"/>
                <w:lang w:val="ru-RU"/>
              </w:rPr>
              <w:t>нее 30 календарных дней со дня истечения срока, установленного закон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дательством РФ для сд</w:t>
            </w:r>
            <w:r w:rsidRPr="00E70B4A">
              <w:rPr>
                <w:sz w:val="28"/>
                <w:szCs w:val="28"/>
                <w:lang w:val="ru-RU"/>
              </w:rPr>
              <w:t>а</w:t>
            </w:r>
            <w:r w:rsidRPr="00E70B4A">
              <w:rPr>
                <w:sz w:val="28"/>
                <w:szCs w:val="28"/>
                <w:lang w:val="ru-RU"/>
              </w:rPr>
              <w:t>чи годового бухгалте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ского баланса в налог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вые органы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пункты</w:t>
            </w:r>
            <w:proofErr w:type="spellEnd"/>
            <w:r w:rsidRPr="00E70B4A">
              <w:rPr>
                <w:sz w:val="28"/>
                <w:szCs w:val="28"/>
              </w:rPr>
              <w:t xml:space="preserve"> 49, 51</w:t>
            </w:r>
          </w:p>
        </w:tc>
      </w:tr>
      <w:tr w:rsidR="00663D2A" w:rsidRPr="00E70B4A" w:rsidTr="004B4967">
        <w:trPr>
          <w:trHeight w:val="921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 xml:space="preserve">Информация об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основных</w:t>
            </w:r>
            <w:proofErr w:type="gramEnd"/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 xml:space="preserve">потребительских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характ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ристиках</w:t>
            </w:r>
            <w:proofErr w:type="gramEnd"/>
            <w:r w:rsidRPr="00E70B4A">
              <w:rPr>
                <w:sz w:val="28"/>
                <w:szCs w:val="28"/>
                <w:lang w:val="ru-RU"/>
              </w:rPr>
              <w:t xml:space="preserve"> регулируемых т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варов и услуг</w:t>
            </w:r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 w:right="141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«г»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35,</w:t>
            </w:r>
          </w:p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Не позднее 30 календа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ных дней со дня направл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ния годового</w:t>
            </w:r>
          </w:p>
          <w:p w:rsidR="00663D2A" w:rsidRPr="00E70B4A" w:rsidRDefault="00663D2A" w:rsidP="004B4967">
            <w:pPr>
              <w:pStyle w:val="TableParagraph"/>
              <w:ind w:left="108" w:right="143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бухгалтерского баланса в налоговые органы,</w:t>
            </w:r>
          </w:p>
          <w:p w:rsidR="00663D2A" w:rsidRPr="00E70B4A" w:rsidRDefault="00663D2A" w:rsidP="004B4967">
            <w:pPr>
              <w:pStyle w:val="TableParagraph"/>
              <w:ind w:left="108" w:right="143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регулируемая организ</w:t>
            </w:r>
            <w:r w:rsidRPr="00E70B4A">
              <w:rPr>
                <w:sz w:val="28"/>
                <w:szCs w:val="28"/>
                <w:lang w:val="ru-RU"/>
              </w:rPr>
              <w:t>а</w:t>
            </w:r>
            <w:r w:rsidRPr="00E70B4A">
              <w:rPr>
                <w:sz w:val="28"/>
                <w:szCs w:val="28"/>
                <w:lang w:val="ru-RU"/>
              </w:rPr>
              <w:t>ция, не осуществляющая сдачу годового бухга</w:t>
            </w:r>
            <w:r w:rsidRPr="00E70B4A">
              <w:rPr>
                <w:sz w:val="28"/>
                <w:szCs w:val="28"/>
                <w:lang w:val="ru-RU"/>
              </w:rPr>
              <w:t>л</w:t>
            </w:r>
            <w:r w:rsidRPr="00E70B4A">
              <w:rPr>
                <w:sz w:val="28"/>
                <w:szCs w:val="28"/>
                <w:lang w:val="ru-RU"/>
              </w:rPr>
              <w:t>терского баланса в нал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говые органы -  не поз</w:t>
            </w:r>
            <w:r w:rsidRPr="00E70B4A">
              <w:rPr>
                <w:sz w:val="28"/>
                <w:szCs w:val="28"/>
                <w:lang w:val="ru-RU"/>
              </w:rPr>
              <w:t>д</w:t>
            </w:r>
            <w:r w:rsidRPr="00E70B4A">
              <w:rPr>
                <w:sz w:val="28"/>
                <w:szCs w:val="28"/>
                <w:lang w:val="ru-RU"/>
              </w:rPr>
              <w:t>нее 30 календарных дней со дня истечения срока, установленного закон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дательством РФ для сд</w:t>
            </w:r>
            <w:r w:rsidRPr="00E70B4A">
              <w:rPr>
                <w:sz w:val="28"/>
                <w:szCs w:val="28"/>
                <w:lang w:val="ru-RU"/>
              </w:rPr>
              <w:t>а</w:t>
            </w:r>
            <w:r w:rsidRPr="00E70B4A">
              <w:rPr>
                <w:sz w:val="28"/>
                <w:szCs w:val="28"/>
                <w:lang w:val="ru-RU"/>
              </w:rPr>
              <w:t>чи годового бухгалте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ского баланса в налог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вые органы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пункты</w:t>
            </w:r>
            <w:proofErr w:type="spellEnd"/>
            <w:r w:rsidRPr="00E70B4A">
              <w:rPr>
                <w:sz w:val="28"/>
                <w:szCs w:val="28"/>
              </w:rPr>
              <w:t xml:space="preserve"> 49, 51</w:t>
            </w:r>
          </w:p>
        </w:tc>
      </w:tr>
      <w:tr w:rsidR="00663D2A" w:rsidRPr="00E70B4A" w:rsidTr="004B4967">
        <w:trPr>
          <w:trHeight w:val="918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ind w:right="560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Информация об инв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стиционных програ</w:t>
            </w:r>
            <w:r w:rsidRPr="00E70B4A">
              <w:rPr>
                <w:sz w:val="28"/>
                <w:szCs w:val="28"/>
                <w:lang w:val="ru-RU"/>
              </w:rPr>
              <w:t>м</w:t>
            </w:r>
            <w:r w:rsidRPr="00E70B4A">
              <w:rPr>
                <w:sz w:val="28"/>
                <w:szCs w:val="28"/>
                <w:lang w:val="ru-RU"/>
              </w:rPr>
              <w:t>мах регулируемой о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ганизации и отчетах об их</w:t>
            </w:r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 w:right="121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«д»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35,</w:t>
            </w:r>
          </w:p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41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Не позднее 30 календа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ных дней со дня направл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ния годового</w:t>
            </w:r>
          </w:p>
          <w:p w:rsidR="00663D2A" w:rsidRPr="00E70B4A" w:rsidRDefault="00663D2A" w:rsidP="004B4967">
            <w:pPr>
              <w:pStyle w:val="TableParagraph"/>
              <w:ind w:left="108" w:right="143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 xml:space="preserve">бухгалтерского баланса в налоговые органы, </w:t>
            </w:r>
          </w:p>
          <w:p w:rsidR="00663D2A" w:rsidRPr="00E70B4A" w:rsidRDefault="00663D2A" w:rsidP="004B4967">
            <w:pPr>
              <w:pStyle w:val="TableParagraph"/>
              <w:ind w:left="108" w:right="143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регулируемая организ</w:t>
            </w:r>
            <w:r w:rsidRPr="00E70B4A">
              <w:rPr>
                <w:sz w:val="28"/>
                <w:szCs w:val="28"/>
                <w:lang w:val="ru-RU"/>
              </w:rPr>
              <w:t>а</w:t>
            </w:r>
            <w:r w:rsidRPr="00E70B4A">
              <w:rPr>
                <w:sz w:val="28"/>
                <w:szCs w:val="28"/>
                <w:lang w:val="ru-RU"/>
              </w:rPr>
              <w:t>ция, не осуществляющая сдачу годового бухга</w:t>
            </w:r>
            <w:r w:rsidRPr="00E70B4A">
              <w:rPr>
                <w:sz w:val="28"/>
                <w:szCs w:val="28"/>
                <w:lang w:val="ru-RU"/>
              </w:rPr>
              <w:t>л</w:t>
            </w:r>
            <w:r w:rsidRPr="00E70B4A">
              <w:rPr>
                <w:sz w:val="28"/>
                <w:szCs w:val="28"/>
                <w:lang w:val="ru-RU"/>
              </w:rPr>
              <w:t>терского баланса в нал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говые органы -  не поз</w:t>
            </w:r>
            <w:r w:rsidRPr="00E70B4A">
              <w:rPr>
                <w:sz w:val="28"/>
                <w:szCs w:val="28"/>
                <w:lang w:val="ru-RU"/>
              </w:rPr>
              <w:t>д</w:t>
            </w:r>
            <w:r w:rsidRPr="00E70B4A">
              <w:rPr>
                <w:sz w:val="28"/>
                <w:szCs w:val="28"/>
                <w:lang w:val="ru-RU"/>
              </w:rPr>
              <w:lastRenderedPageBreak/>
              <w:t>нее 30 календарных дней со дня истечения срока, установленного закон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дательством РФ для сд</w:t>
            </w:r>
            <w:r w:rsidRPr="00E70B4A">
              <w:rPr>
                <w:sz w:val="28"/>
                <w:szCs w:val="28"/>
                <w:lang w:val="ru-RU"/>
              </w:rPr>
              <w:t>а</w:t>
            </w:r>
            <w:r w:rsidRPr="00E70B4A">
              <w:rPr>
                <w:sz w:val="28"/>
                <w:szCs w:val="28"/>
                <w:lang w:val="ru-RU"/>
              </w:rPr>
              <w:t>чи годового бухгалте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ского баланса в налог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вые органы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lastRenderedPageBreak/>
              <w:t>пункты</w:t>
            </w:r>
            <w:proofErr w:type="spellEnd"/>
            <w:r w:rsidRPr="00E70B4A">
              <w:rPr>
                <w:sz w:val="28"/>
                <w:szCs w:val="28"/>
              </w:rPr>
              <w:t xml:space="preserve"> 49, 51</w:t>
            </w:r>
          </w:p>
        </w:tc>
      </w:tr>
      <w:tr w:rsidR="00663D2A" w:rsidRPr="00E70B4A" w:rsidTr="004B4967">
        <w:trPr>
          <w:trHeight w:val="1610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lastRenderedPageBreak/>
              <w:t>Информация о наличии (о</w:t>
            </w:r>
            <w:r w:rsidRPr="00E70B4A">
              <w:rPr>
                <w:sz w:val="28"/>
                <w:szCs w:val="28"/>
                <w:lang w:val="ru-RU"/>
              </w:rPr>
              <w:t>т</w:t>
            </w:r>
            <w:r w:rsidRPr="00E70B4A">
              <w:rPr>
                <w:sz w:val="28"/>
                <w:szCs w:val="28"/>
                <w:lang w:val="ru-RU"/>
              </w:rPr>
              <w:t>сутствии) технической во</w:t>
            </w:r>
            <w:r w:rsidRPr="00E70B4A">
              <w:rPr>
                <w:sz w:val="28"/>
                <w:szCs w:val="28"/>
                <w:lang w:val="ru-RU"/>
              </w:rPr>
              <w:t>з</w:t>
            </w:r>
            <w:r w:rsidRPr="00E70B4A">
              <w:rPr>
                <w:sz w:val="28"/>
                <w:szCs w:val="28"/>
                <w:lang w:val="ru-RU"/>
              </w:rPr>
              <w:t>можности</w:t>
            </w:r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подключения к  централ</w:t>
            </w:r>
            <w:r w:rsidRPr="00E70B4A">
              <w:rPr>
                <w:sz w:val="28"/>
                <w:szCs w:val="28"/>
                <w:lang w:val="ru-RU"/>
              </w:rPr>
              <w:t>и</w:t>
            </w:r>
            <w:r w:rsidRPr="00E70B4A">
              <w:rPr>
                <w:sz w:val="28"/>
                <w:szCs w:val="28"/>
                <w:lang w:val="ru-RU"/>
              </w:rPr>
              <w:t>зованной системе водоотв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дения, а также о</w:t>
            </w:r>
          </w:p>
          <w:p w:rsidR="00663D2A" w:rsidRPr="00E70B4A" w:rsidRDefault="00663D2A" w:rsidP="004B4967">
            <w:pPr>
              <w:pStyle w:val="TableParagraph"/>
              <w:ind w:right="73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регистрации и ходе реал</w:t>
            </w:r>
            <w:r w:rsidRPr="00E70B4A">
              <w:rPr>
                <w:sz w:val="28"/>
                <w:szCs w:val="28"/>
                <w:lang w:val="ru-RU"/>
              </w:rPr>
              <w:t>и</w:t>
            </w:r>
            <w:r w:rsidRPr="00E70B4A">
              <w:rPr>
                <w:sz w:val="28"/>
                <w:szCs w:val="28"/>
                <w:lang w:val="ru-RU"/>
              </w:rPr>
              <w:t>зации заявок о подключ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 xml:space="preserve">нии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к</w:t>
            </w:r>
            <w:proofErr w:type="gramEnd"/>
            <w:r w:rsidRPr="00E70B4A">
              <w:rPr>
                <w:sz w:val="28"/>
                <w:szCs w:val="28"/>
                <w:lang w:val="ru-RU"/>
              </w:rPr>
              <w:t xml:space="preserve"> централизованной</w:t>
            </w:r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системе</w:t>
            </w:r>
            <w:proofErr w:type="spellEnd"/>
            <w:r w:rsidRPr="00E70B4A">
              <w:rPr>
                <w:sz w:val="28"/>
                <w:szCs w:val="28"/>
              </w:rPr>
              <w:t xml:space="preserve"> </w:t>
            </w:r>
            <w:proofErr w:type="spellStart"/>
            <w:r w:rsidRPr="00E70B4A">
              <w:rPr>
                <w:sz w:val="28"/>
                <w:szCs w:val="28"/>
              </w:rPr>
              <w:t>водоотведения</w:t>
            </w:r>
            <w:proofErr w:type="spellEnd"/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 w:right="134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«е»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35,</w:t>
            </w:r>
          </w:p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42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Ежеквартально, в течение 30</w:t>
            </w:r>
          </w:p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календарных дней по и</w:t>
            </w:r>
            <w:r w:rsidRPr="00E70B4A">
              <w:rPr>
                <w:sz w:val="28"/>
                <w:szCs w:val="28"/>
                <w:lang w:val="ru-RU"/>
              </w:rPr>
              <w:t>с</w:t>
            </w:r>
            <w:r w:rsidRPr="00E70B4A">
              <w:rPr>
                <w:sz w:val="28"/>
                <w:szCs w:val="28"/>
                <w:lang w:val="ru-RU"/>
              </w:rPr>
              <w:t>течении квартала, за кот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рый раскрывается инфо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мация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53</w:t>
            </w:r>
          </w:p>
        </w:tc>
      </w:tr>
      <w:tr w:rsidR="00663D2A" w:rsidRPr="00E70B4A" w:rsidTr="004B4967">
        <w:trPr>
          <w:trHeight w:val="1382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ind w:right="960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 xml:space="preserve">Информация о предложении </w:t>
            </w:r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 xml:space="preserve">регулируемой организации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об</w:t>
            </w:r>
            <w:proofErr w:type="gramEnd"/>
          </w:p>
          <w:p w:rsidR="00663D2A" w:rsidRPr="00E70B4A" w:rsidRDefault="00663D2A" w:rsidP="004B4967">
            <w:pPr>
              <w:pStyle w:val="TableParagraph"/>
              <w:ind w:right="29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установлении цен (тар</w:t>
            </w:r>
            <w:r w:rsidRPr="00E70B4A">
              <w:rPr>
                <w:sz w:val="28"/>
                <w:szCs w:val="28"/>
                <w:lang w:val="ru-RU"/>
              </w:rPr>
              <w:t>и</w:t>
            </w:r>
            <w:r w:rsidRPr="00E70B4A">
              <w:rPr>
                <w:sz w:val="28"/>
                <w:szCs w:val="28"/>
                <w:lang w:val="ru-RU"/>
              </w:rPr>
              <w:t>фов) в сфере водоотвед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 xml:space="preserve">ния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на</w:t>
            </w:r>
            <w:proofErr w:type="gramEnd"/>
            <w:r w:rsidRPr="00E70B4A">
              <w:rPr>
                <w:sz w:val="28"/>
                <w:szCs w:val="28"/>
                <w:lang w:val="ru-RU"/>
              </w:rPr>
              <w:t xml:space="preserve"> очередной</w:t>
            </w:r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расчетный</w:t>
            </w:r>
            <w:proofErr w:type="spellEnd"/>
            <w:r w:rsidRPr="00E70B4A">
              <w:rPr>
                <w:sz w:val="28"/>
                <w:szCs w:val="28"/>
              </w:rPr>
              <w:t xml:space="preserve"> </w:t>
            </w:r>
            <w:proofErr w:type="spellStart"/>
            <w:r w:rsidRPr="00E70B4A">
              <w:rPr>
                <w:sz w:val="28"/>
                <w:szCs w:val="28"/>
              </w:rPr>
              <w:t>период</w:t>
            </w:r>
            <w:proofErr w:type="spellEnd"/>
            <w:r w:rsidRPr="00E70B4A">
              <w:rPr>
                <w:sz w:val="28"/>
                <w:szCs w:val="28"/>
              </w:rPr>
              <w:t xml:space="preserve"> </w:t>
            </w:r>
            <w:proofErr w:type="spellStart"/>
            <w:r w:rsidRPr="00E70B4A">
              <w:rPr>
                <w:sz w:val="28"/>
                <w:szCs w:val="28"/>
              </w:rPr>
              <w:t>регулирования</w:t>
            </w:r>
            <w:proofErr w:type="spellEnd"/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 w:right="126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«к»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35,</w:t>
            </w:r>
          </w:p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47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В течение 10 календарных дней с момента подачи р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 xml:space="preserve">гулируемой организацией заявления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об</w:t>
            </w:r>
            <w:proofErr w:type="gramEnd"/>
          </w:p>
          <w:p w:rsidR="00663D2A" w:rsidRPr="00E70B4A" w:rsidRDefault="00663D2A" w:rsidP="004B4967">
            <w:pPr>
              <w:pStyle w:val="TableParagraph"/>
              <w:ind w:left="108" w:right="153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E70B4A">
              <w:rPr>
                <w:sz w:val="28"/>
                <w:szCs w:val="28"/>
                <w:lang w:val="ru-RU"/>
              </w:rPr>
              <w:t>установлении</w:t>
            </w:r>
            <w:proofErr w:type="gramEnd"/>
            <w:r w:rsidRPr="00E70B4A">
              <w:rPr>
                <w:sz w:val="28"/>
                <w:szCs w:val="28"/>
                <w:lang w:val="ru-RU"/>
              </w:rPr>
              <w:t xml:space="preserve"> цен (тар</w:t>
            </w:r>
            <w:r w:rsidRPr="00E70B4A">
              <w:rPr>
                <w:sz w:val="28"/>
                <w:szCs w:val="28"/>
                <w:lang w:val="ru-RU"/>
              </w:rPr>
              <w:t>и</w:t>
            </w:r>
            <w:r w:rsidRPr="00E70B4A">
              <w:rPr>
                <w:sz w:val="28"/>
                <w:szCs w:val="28"/>
                <w:lang w:val="ru-RU"/>
              </w:rPr>
              <w:t>фов) в сфере водоотвед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ния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54</w:t>
            </w:r>
          </w:p>
        </w:tc>
      </w:tr>
      <w:tr w:rsidR="00663D2A" w:rsidRPr="00E70B4A" w:rsidTr="004B4967">
        <w:trPr>
          <w:trHeight w:val="1379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Информация о способах</w:t>
            </w:r>
          </w:p>
          <w:p w:rsidR="00663D2A" w:rsidRPr="00E70B4A" w:rsidRDefault="00663D2A" w:rsidP="004B4967">
            <w:pPr>
              <w:pStyle w:val="TableParagraph"/>
              <w:ind w:right="311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приобретения, стоимости и объемах товаров, нео</w:t>
            </w:r>
            <w:r w:rsidRPr="00E70B4A">
              <w:rPr>
                <w:sz w:val="28"/>
                <w:szCs w:val="28"/>
                <w:lang w:val="ru-RU"/>
              </w:rPr>
              <w:t>б</w:t>
            </w:r>
            <w:r w:rsidRPr="00E70B4A">
              <w:rPr>
                <w:sz w:val="28"/>
                <w:szCs w:val="28"/>
                <w:lang w:val="ru-RU"/>
              </w:rPr>
              <w:t xml:space="preserve">ходимых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для</w:t>
            </w:r>
            <w:proofErr w:type="gramEnd"/>
          </w:p>
          <w:p w:rsidR="00663D2A" w:rsidRPr="00E70B4A" w:rsidRDefault="00663D2A" w:rsidP="004B4967">
            <w:pPr>
              <w:pStyle w:val="TableParagraph"/>
              <w:ind w:right="109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производства регулиру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мых товаров и (или) оказ</w:t>
            </w:r>
            <w:r w:rsidRPr="00E70B4A">
              <w:rPr>
                <w:sz w:val="28"/>
                <w:szCs w:val="28"/>
                <w:lang w:val="ru-RU"/>
              </w:rPr>
              <w:t>а</w:t>
            </w:r>
            <w:r w:rsidRPr="00E70B4A">
              <w:rPr>
                <w:sz w:val="28"/>
                <w:szCs w:val="28"/>
                <w:lang w:val="ru-RU"/>
              </w:rPr>
              <w:t>ния регулируемых услуг</w:t>
            </w:r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регулируемых</w:t>
            </w:r>
            <w:proofErr w:type="spellEnd"/>
            <w:r w:rsidRPr="00E70B4A">
              <w:rPr>
                <w:sz w:val="28"/>
                <w:szCs w:val="28"/>
              </w:rPr>
              <w:t xml:space="preserve"> </w:t>
            </w:r>
            <w:proofErr w:type="spellStart"/>
            <w:r w:rsidRPr="00E70B4A">
              <w:rPr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 w:right="116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«и»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35,</w:t>
            </w:r>
          </w:p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46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В течение 10 календарных дней с момента подачи р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 xml:space="preserve">гулируемой организацией заявления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об</w:t>
            </w:r>
            <w:proofErr w:type="gramEnd"/>
          </w:p>
          <w:p w:rsidR="00663D2A" w:rsidRPr="00E70B4A" w:rsidRDefault="00663D2A" w:rsidP="004B4967">
            <w:pPr>
              <w:pStyle w:val="TableParagraph"/>
              <w:ind w:left="108" w:right="153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E70B4A">
              <w:rPr>
                <w:sz w:val="28"/>
                <w:szCs w:val="28"/>
                <w:lang w:val="ru-RU"/>
              </w:rPr>
              <w:t>установлении</w:t>
            </w:r>
            <w:proofErr w:type="gramEnd"/>
            <w:r w:rsidRPr="00E70B4A">
              <w:rPr>
                <w:sz w:val="28"/>
                <w:szCs w:val="28"/>
                <w:lang w:val="ru-RU"/>
              </w:rPr>
              <w:t xml:space="preserve"> цен (тар</w:t>
            </w:r>
            <w:r w:rsidRPr="00E70B4A">
              <w:rPr>
                <w:sz w:val="28"/>
                <w:szCs w:val="28"/>
                <w:lang w:val="ru-RU"/>
              </w:rPr>
              <w:t>и</w:t>
            </w:r>
            <w:r w:rsidRPr="00E70B4A">
              <w:rPr>
                <w:sz w:val="28"/>
                <w:szCs w:val="28"/>
                <w:lang w:val="ru-RU"/>
              </w:rPr>
              <w:t>фов) в сфере водоотвед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ния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54</w:t>
            </w:r>
          </w:p>
        </w:tc>
      </w:tr>
      <w:tr w:rsidR="00663D2A" w:rsidRPr="00E70B4A" w:rsidTr="004B4967">
        <w:trPr>
          <w:trHeight w:val="352"/>
        </w:trPr>
        <w:tc>
          <w:tcPr>
            <w:tcW w:w="9638" w:type="dxa"/>
            <w:gridSpan w:val="4"/>
          </w:tcPr>
          <w:p w:rsidR="00663D2A" w:rsidRPr="00E70B4A" w:rsidRDefault="00663D2A" w:rsidP="004B4967">
            <w:pPr>
              <w:pStyle w:val="TableParagraph"/>
              <w:spacing w:before="60"/>
              <w:ind w:left="3657" w:right="3652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E70B4A">
              <w:rPr>
                <w:b/>
                <w:sz w:val="28"/>
                <w:szCs w:val="28"/>
              </w:rPr>
              <w:t>Горячее</w:t>
            </w:r>
            <w:proofErr w:type="spellEnd"/>
            <w:r w:rsidRPr="00E70B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0B4A">
              <w:rPr>
                <w:b/>
                <w:sz w:val="28"/>
                <w:szCs w:val="28"/>
              </w:rPr>
              <w:t>водоснабжение</w:t>
            </w:r>
            <w:proofErr w:type="spellEnd"/>
          </w:p>
        </w:tc>
      </w:tr>
      <w:tr w:rsidR="00663D2A" w:rsidRPr="00E70B4A" w:rsidTr="004B4967">
        <w:trPr>
          <w:trHeight w:val="690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Общая информация о рег</w:t>
            </w:r>
            <w:r w:rsidRPr="00E70B4A">
              <w:rPr>
                <w:sz w:val="28"/>
                <w:szCs w:val="28"/>
                <w:lang w:val="ru-RU"/>
              </w:rPr>
              <w:t>у</w:t>
            </w:r>
            <w:r w:rsidRPr="00E70B4A">
              <w:rPr>
                <w:sz w:val="28"/>
                <w:szCs w:val="28"/>
                <w:lang w:val="ru-RU"/>
              </w:rPr>
              <w:t>лируемой организации</w:t>
            </w:r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 w:right="134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«а»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56,</w:t>
            </w:r>
          </w:p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59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 w:right="97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В течение месяца со дня вступления в силу Ста</w:t>
            </w:r>
            <w:r w:rsidRPr="00E70B4A">
              <w:rPr>
                <w:sz w:val="28"/>
                <w:szCs w:val="28"/>
                <w:lang w:val="ru-RU"/>
              </w:rPr>
              <w:t>н</w:t>
            </w:r>
            <w:r w:rsidRPr="00E70B4A">
              <w:rPr>
                <w:sz w:val="28"/>
                <w:szCs w:val="28"/>
                <w:lang w:val="ru-RU"/>
              </w:rPr>
              <w:t>дартов № 6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76</w:t>
            </w:r>
          </w:p>
        </w:tc>
      </w:tr>
      <w:tr w:rsidR="00663D2A" w:rsidRPr="00E70B4A" w:rsidTr="004B4967">
        <w:trPr>
          <w:trHeight w:val="1149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ind w:right="483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lastRenderedPageBreak/>
              <w:t>Информация о ценах (тарифах) на регулир</w:t>
            </w:r>
            <w:r w:rsidRPr="00E70B4A">
              <w:rPr>
                <w:sz w:val="28"/>
                <w:szCs w:val="28"/>
                <w:lang w:val="ru-RU"/>
              </w:rPr>
              <w:t>у</w:t>
            </w:r>
            <w:r w:rsidRPr="00E70B4A">
              <w:rPr>
                <w:sz w:val="28"/>
                <w:szCs w:val="28"/>
                <w:lang w:val="ru-RU"/>
              </w:rPr>
              <w:t>емые товары (услуги)</w:t>
            </w:r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 w:right="121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«б»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56,</w:t>
            </w:r>
          </w:p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пункты</w:t>
            </w:r>
            <w:proofErr w:type="spellEnd"/>
            <w:r w:rsidRPr="00E70B4A">
              <w:rPr>
                <w:sz w:val="28"/>
                <w:szCs w:val="28"/>
              </w:rPr>
              <w:t xml:space="preserve"> 57, 58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Не позднее 30 календа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ных дней со дня принятия соответствующего</w:t>
            </w:r>
          </w:p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решения об установлении цен</w:t>
            </w:r>
          </w:p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(тарифов) на очередной период регулирования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69</w:t>
            </w:r>
          </w:p>
        </w:tc>
      </w:tr>
      <w:tr w:rsidR="00663D2A" w:rsidRPr="00E70B4A" w:rsidTr="004B4967">
        <w:trPr>
          <w:trHeight w:val="1380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Информация о порядке в</w:t>
            </w:r>
            <w:r w:rsidRPr="00E70B4A">
              <w:rPr>
                <w:sz w:val="28"/>
                <w:szCs w:val="28"/>
                <w:lang w:val="ru-RU"/>
              </w:rPr>
              <w:t>ы</w:t>
            </w:r>
            <w:r w:rsidRPr="00E70B4A">
              <w:rPr>
                <w:sz w:val="28"/>
                <w:szCs w:val="28"/>
                <w:lang w:val="ru-RU"/>
              </w:rPr>
              <w:t xml:space="preserve">полнения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технологических</w:t>
            </w:r>
            <w:proofErr w:type="gramEnd"/>
            <w:r w:rsidRPr="00E70B4A">
              <w:rPr>
                <w:sz w:val="28"/>
                <w:szCs w:val="28"/>
                <w:lang w:val="ru-RU"/>
              </w:rPr>
              <w:t>, технических и</w:t>
            </w:r>
          </w:p>
          <w:p w:rsidR="00663D2A" w:rsidRPr="00E70B4A" w:rsidRDefault="00663D2A" w:rsidP="004B4967">
            <w:pPr>
              <w:pStyle w:val="TableParagraph"/>
              <w:ind w:right="52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 xml:space="preserve">других мероприятий, </w:t>
            </w:r>
            <w:proofErr w:type="spellStart"/>
            <w:r w:rsidRPr="00E70B4A">
              <w:rPr>
                <w:sz w:val="28"/>
                <w:szCs w:val="28"/>
                <w:lang w:val="ru-RU"/>
              </w:rPr>
              <w:t>связанныхс</w:t>
            </w:r>
            <w:proofErr w:type="spellEnd"/>
            <w:r w:rsidRPr="00E70B4A">
              <w:rPr>
                <w:sz w:val="28"/>
                <w:szCs w:val="28"/>
                <w:lang w:val="ru-RU"/>
              </w:rPr>
              <w:t xml:space="preserve"> подключ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ние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м(</w:t>
            </w:r>
            <w:proofErr w:type="gramEnd"/>
            <w:r w:rsidRPr="00E70B4A">
              <w:rPr>
                <w:sz w:val="28"/>
                <w:szCs w:val="28"/>
                <w:lang w:val="ru-RU"/>
              </w:rPr>
              <w:t>технологическим</w:t>
            </w:r>
          </w:p>
          <w:p w:rsidR="00663D2A" w:rsidRPr="00E70B4A" w:rsidRDefault="00663D2A" w:rsidP="004B4967">
            <w:pPr>
              <w:pStyle w:val="TableParagraph"/>
              <w:ind w:right="164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 xml:space="preserve">присоединением) </w:t>
            </w:r>
            <w:proofErr w:type="spellStart"/>
            <w:r w:rsidRPr="00E70B4A">
              <w:rPr>
                <w:sz w:val="28"/>
                <w:szCs w:val="28"/>
                <w:lang w:val="ru-RU"/>
              </w:rPr>
              <w:t>кцентр</w:t>
            </w:r>
            <w:r w:rsidRPr="00E70B4A">
              <w:rPr>
                <w:sz w:val="28"/>
                <w:szCs w:val="28"/>
                <w:lang w:val="ru-RU"/>
              </w:rPr>
              <w:t>а</w:t>
            </w:r>
            <w:r w:rsidRPr="00E70B4A">
              <w:rPr>
                <w:sz w:val="28"/>
                <w:szCs w:val="28"/>
                <w:lang w:val="ru-RU"/>
              </w:rPr>
              <w:t>лизованной</w:t>
            </w:r>
            <w:proofErr w:type="spellEnd"/>
            <w:r w:rsidRPr="00E70B4A">
              <w:rPr>
                <w:sz w:val="28"/>
                <w:szCs w:val="28"/>
                <w:lang w:val="ru-RU"/>
              </w:rPr>
              <w:t xml:space="preserve"> системе </w:t>
            </w:r>
            <w:proofErr w:type="spellStart"/>
            <w:r w:rsidRPr="00E70B4A">
              <w:rPr>
                <w:sz w:val="28"/>
                <w:szCs w:val="28"/>
                <w:lang w:val="ru-RU"/>
              </w:rPr>
              <w:t>гор</w:t>
            </w:r>
            <w:r w:rsidRPr="00E70B4A">
              <w:rPr>
                <w:sz w:val="28"/>
                <w:szCs w:val="28"/>
                <w:lang w:val="ru-RU"/>
              </w:rPr>
              <w:t>я</w:t>
            </w:r>
            <w:r w:rsidRPr="00E70B4A">
              <w:rPr>
                <w:sz w:val="28"/>
                <w:szCs w:val="28"/>
                <w:lang w:val="ru-RU"/>
              </w:rPr>
              <w:t>чеговодоснабжения</w:t>
            </w:r>
            <w:proofErr w:type="spellEnd"/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 w:right="144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«з»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56,</w:t>
            </w:r>
          </w:p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66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 w:right="200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Не позднее 30 календа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ных дней со дня прин</w:t>
            </w:r>
            <w:r w:rsidRPr="00E70B4A">
              <w:rPr>
                <w:sz w:val="28"/>
                <w:szCs w:val="28"/>
                <w:lang w:val="ru-RU"/>
              </w:rPr>
              <w:t>я</w:t>
            </w:r>
            <w:r w:rsidRPr="00E70B4A">
              <w:rPr>
                <w:sz w:val="28"/>
                <w:szCs w:val="28"/>
                <w:lang w:val="ru-RU"/>
              </w:rPr>
              <w:t>тия соответствующего</w:t>
            </w:r>
          </w:p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решения об установлении цен</w:t>
            </w:r>
          </w:p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(тарифов) на очередной период регулирования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69</w:t>
            </w:r>
          </w:p>
        </w:tc>
      </w:tr>
      <w:tr w:rsidR="00663D2A" w:rsidRPr="00E70B4A" w:rsidTr="004B4967">
        <w:trPr>
          <w:trHeight w:val="1149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ind w:right="157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Информация об условиях, на которых осуществляе</w:t>
            </w:r>
            <w:r w:rsidRPr="00E70B4A">
              <w:rPr>
                <w:sz w:val="28"/>
                <w:szCs w:val="28"/>
                <w:lang w:val="ru-RU"/>
              </w:rPr>
              <w:t>т</w:t>
            </w:r>
            <w:r w:rsidRPr="00E70B4A">
              <w:rPr>
                <w:sz w:val="28"/>
                <w:szCs w:val="28"/>
                <w:lang w:val="ru-RU"/>
              </w:rPr>
              <w:t>ся поставка товаров и (или) оказание услуг</w:t>
            </w:r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 w:right="8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«ж»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56,</w:t>
            </w:r>
          </w:p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65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Не позднее 30 календа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ных дней со дня принятия соответствующего</w:t>
            </w:r>
          </w:p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решения об установлении цен</w:t>
            </w:r>
          </w:p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(тарифов) на очередной период регулирования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69</w:t>
            </w:r>
          </w:p>
        </w:tc>
      </w:tr>
      <w:tr w:rsidR="00663D2A" w:rsidRPr="00E70B4A" w:rsidTr="004B4967">
        <w:trPr>
          <w:trHeight w:val="1609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ind w:right="73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 xml:space="preserve">Информация об основных показателях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финансово-хозяйственной</w:t>
            </w:r>
            <w:proofErr w:type="gramEnd"/>
          </w:p>
          <w:p w:rsidR="00663D2A" w:rsidRPr="00E70B4A" w:rsidRDefault="00663D2A" w:rsidP="004B4967">
            <w:pPr>
              <w:pStyle w:val="TableParagraph"/>
              <w:ind w:right="601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деятельности регул</w:t>
            </w:r>
            <w:r w:rsidRPr="00E70B4A">
              <w:rPr>
                <w:sz w:val="28"/>
                <w:szCs w:val="28"/>
                <w:lang w:val="ru-RU"/>
              </w:rPr>
              <w:t>и</w:t>
            </w:r>
            <w:r w:rsidRPr="00E70B4A">
              <w:rPr>
                <w:sz w:val="28"/>
                <w:szCs w:val="28"/>
                <w:lang w:val="ru-RU"/>
              </w:rPr>
              <w:t>руемой организации, включая структуру</w:t>
            </w:r>
          </w:p>
          <w:p w:rsidR="00663D2A" w:rsidRPr="00E70B4A" w:rsidRDefault="00663D2A" w:rsidP="004B4967">
            <w:pPr>
              <w:pStyle w:val="TableParagraph"/>
              <w:ind w:right="298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E70B4A">
              <w:rPr>
                <w:sz w:val="28"/>
                <w:szCs w:val="28"/>
                <w:lang w:val="ru-RU"/>
              </w:rPr>
              <w:t>основных произво</w:t>
            </w:r>
            <w:r w:rsidRPr="00E70B4A">
              <w:rPr>
                <w:sz w:val="28"/>
                <w:szCs w:val="28"/>
                <w:lang w:val="ru-RU"/>
              </w:rPr>
              <w:t>д</w:t>
            </w:r>
            <w:r w:rsidRPr="00E70B4A">
              <w:rPr>
                <w:sz w:val="28"/>
                <w:szCs w:val="28"/>
                <w:lang w:val="ru-RU"/>
              </w:rPr>
              <w:t>ственных затрат (в части регулируемых видов</w:t>
            </w:r>
            <w:proofErr w:type="gramEnd"/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деятельности</w:t>
            </w:r>
            <w:proofErr w:type="spellEnd"/>
            <w:r w:rsidRPr="00E70B4A">
              <w:rPr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</w:p>
          <w:p w:rsidR="00663D2A" w:rsidRPr="00E70B4A" w:rsidRDefault="00663D2A" w:rsidP="004B4967">
            <w:pPr>
              <w:pStyle w:val="TableParagraph"/>
              <w:ind w:left="105" w:right="232"/>
              <w:contextualSpacing/>
              <w:rPr>
                <w:sz w:val="28"/>
                <w:szCs w:val="28"/>
              </w:rPr>
            </w:pPr>
            <w:r w:rsidRPr="00E70B4A">
              <w:rPr>
                <w:sz w:val="28"/>
                <w:szCs w:val="28"/>
              </w:rPr>
              <w:t xml:space="preserve">«в»,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56, </w:t>
            </w: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60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Не позднее 30 календа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ных дней со дня направл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ния годового</w:t>
            </w:r>
          </w:p>
          <w:p w:rsidR="00663D2A" w:rsidRPr="00E70B4A" w:rsidRDefault="00663D2A" w:rsidP="004B4967">
            <w:pPr>
              <w:pStyle w:val="TableParagraph"/>
              <w:ind w:left="108" w:right="143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бухгалтерского баланса в налоговые органы,</w:t>
            </w:r>
          </w:p>
          <w:p w:rsidR="00663D2A" w:rsidRPr="00E70B4A" w:rsidRDefault="00663D2A" w:rsidP="004B4967">
            <w:pPr>
              <w:pStyle w:val="TableParagraph"/>
              <w:ind w:left="108" w:right="143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регулируемая организ</w:t>
            </w:r>
            <w:r w:rsidRPr="00E70B4A">
              <w:rPr>
                <w:sz w:val="28"/>
                <w:szCs w:val="28"/>
                <w:lang w:val="ru-RU"/>
              </w:rPr>
              <w:t>а</w:t>
            </w:r>
            <w:r w:rsidRPr="00E70B4A">
              <w:rPr>
                <w:sz w:val="28"/>
                <w:szCs w:val="28"/>
                <w:lang w:val="ru-RU"/>
              </w:rPr>
              <w:t>ция, не осуществляющая сдачу годового бухга</w:t>
            </w:r>
            <w:r w:rsidRPr="00E70B4A">
              <w:rPr>
                <w:sz w:val="28"/>
                <w:szCs w:val="28"/>
                <w:lang w:val="ru-RU"/>
              </w:rPr>
              <w:t>л</w:t>
            </w:r>
            <w:r w:rsidRPr="00E70B4A">
              <w:rPr>
                <w:sz w:val="28"/>
                <w:szCs w:val="28"/>
                <w:lang w:val="ru-RU"/>
              </w:rPr>
              <w:t>терского баланса в нал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говые органы -  не поз</w:t>
            </w:r>
            <w:r w:rsidRPr="00E70B4A">
              <w:rPr>
                <w:sz w:val="28"/>
                <w:szCs w:val="28"/>
                <w:lang w:val="ru-RU"/>
              </w:rPr>
              <w:t>д</w:t>
            </w:r>
            <w:r w:rsidRPr="00E70B4A">
              <w:rPr>
                <w:sz w:val="28"/>
                <w:szCs w:val="28"/>
                <w:lang w:val="ru-RU"/>
              </w:rPr>
              <w:t>нее 30 календарных дней со дня истечения срока, установленного закон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дательством РФ для сд</w:t>
            </w:r>
            <w:r w:rsidRPr="00E70B4A">
              <w:rPr>
                <w:sz w:val="28"/>
                <w:szCs w:val="28"/>
                <w:lang w:val="ru-RU"/>
              </w:rPr>
              <w:t>а</w:t>
            </w:r>
            <w:r w:rsidRPr="00E70B4A">
              <w:rPr>
                <w:sz w:val="28"/>
                <w:szCs w:val="28"/>
                <w:lang w:val="ru-RU"/>
              </w:rPr>
              <w:t>чи годового бухгалте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ского баланса в налог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вые органы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пункты</w:t>
            </w:r>
            <w:proofErr w:type="spellEnd"/>
            <w:r w:rsidRPr="00E70B4A">
              <w:rPr>
                <w:sz w:val="28"/>
                <w:szCs w:val="28"/>
              </w:rPr>
              <w:t xml:space="preserve"> 70, 72</w:t>
            </w:r>
          </w:p>
        </w:tc>
      </w:tr>
      <w:tr w:rsidR="00663D2A" w:rsidRPr="00E70B4A" w:rsidTr="004B4967">
        <w:trPr>
          <w:trHeight w:val="921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 xml:space="preserve">Информация об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основных</w:t>
            </w:r>
            <w:proofErr w:type="gramEnd"/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 xml:space="preserve">потребительских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характ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ристиках</w:t>
            </w:r>
            <w:proofErr w:type="gramEnd"/>
            <w:r w:rsidRPr="00E70B4A">
              <w:rPr>
                <w:sz w:val="28"/>
                <w:szCs w:val="28"/>
                <w:lang w:val="ru-RU"/>
              </w:rPr>
              <w:t xml:space="preserve"> регулируемых т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варов и услуг</w:t>
            </w:r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 w:right="141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«г»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56,</w:t>
            </w:r>
          </w:p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lastRenderedPageBreak/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61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lastRenderedPageBreak/>
              <w:t>Не позднее 30 календа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ных дней со дня направл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ния годового</w:t>
            </w:r>
          </w:p>
          <w:p w:rsidR="00663D2A" w:rsidRPr="00E70B4A" w:rsidRDefault="00663D2A" w:rsidP="004B4967">
            <w:pPr>
              <w:pStyle w:val="TableParagraph"/>
              <w:ind w:left="108" w:right="143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 xml:space="preserve">бухгалтерского баланса в </w:t>
            </w:r>
            <w:r w:rsidRPr="00E70B4A">
              <w:rPr>
                <w:sz w:val="28"/>
                <w:szCs w:val="28"/>
                <w:lang w:val="ru-RU"/>
              </w:rPr>
              <w:lastRenderedPageBreak/>
              <w:t>налоговые органы,</w:t>
            </w:r>
          </w:p>
          <w:p w:rsidR="00663D2A" w:rsidRPr="00E70B4A" w:rsidRDefault="00663D2A" w:rsidP="004B4967">
            <w:pPr>
              <w:pStyle w:val="TableParagraph"/>
              <w:ind w:left="108" w:right="143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регулируемая организ</w:t>
            </w:r>
            <w:r w:rsidRPr="00E70B4A">
              <w:rPr>
                <w:sz w:val="28"/>
                <w:szCs w:val="28"/>
                <w:lang w:val="ru-RU"/>
              </w:rPr>
              <w:t>а</w:t>
            </w:r>
            <w:r w:rsidRPr="00E70B4A">
              <w:rPr>
                <w:sz w:val="28"/>
                <w:szCs w:val="28"/>
                <w:lang w:val="ru-RU"/>
              </w:rPr>
              <w:t>ция, не осуществляющая сдачу годового бухга</w:t>
            </w:r>
            <w:r w:rsidRPr="00E70B4A">
              <w:rPr>
                <w:sz w:val="28"/>
                <w:szCs w:val="28"/>
                <w:lang w:val="ru-RU"/>
              </w:rPr>
              <w:t>л</w:t>
            </w:r>
            <w:r w:rsidRPr="00E70B4A">
              <w:rPr>
                <w:sz w:val="28"/>
                <w:szCs w:val="28"/>
                <w:lang w:val="ru-RU"/>
              </w:rPr>
              <w:t>терского баланса в нал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говые органы -  не поз</w:t>
            </w:r>
            <w:r w:rsidRPr="00E70B4A">
              <w:rPr>
                <w:sz w:val="28"/>
                <w:szCs w:val="28"/>
                <w:lang w:val="ru-RU"/>
              </w:rPr>
              <w:t>д</w:t>
            </w:r>
            <w:r w:rsidRPr="00E70B4A">
              <w:rPr>
                <w:sz w:val="28"/>
                <w:szCs w:val="28"/>
                <w:lang w:val="ru-RU"/>
              </w:rPr>
              <w:t>нее 30 календарных дней со дня истечения срока, установленного закон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дательством РФ для сд</w:t>
            </w:r>
            <w:r w:rsidRPr="00E70B4A">
              <w:rPr>
                <w:sz w:val="28"/>
                <w:szCs w:val="28"/>
                <w:lang w:val="ru-RU"/>
              </w:rPr>
              <w:t>а</w:t>
            </w:r>
            <w:r w:rsidRPr="00E70B4A">
              <w:rPr>
                <w:sz w:val="28"/>
                <w:szCs w:val="28"/>
                <w:lang w:val="ru-RU"/>
              </w:rPr>
              <w:t>чи годового бухгалте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ского баланса в налог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вые органы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lastRenderedPageBreak/>
              <w:t>пункты</w:t>
            </w:r>
            <w:proofErr w:type="spellEnd"/>
            <w:r w:rsidRPr="00E70B4A">
              <w:rPr>
                <w:sz w:val="28"/>
                <w:szCs w:val="28"/>
              </w:rPr>
              <w:t xml:space="preserve"> 70, 72</w:t>
            </w:r>
          </w:p>
        </w:tc>
      </w:tr>
      <w:tr w:rsidR="00663D2A" w:rsidRPr="00E70B4A" w:rsidTr="004B4967">
        <w:trPr>
          <w:trHeight w:val="918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ind w:right="560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lastRenderedPageBreak/>
              <w:t>Информация об инв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стиционных програ</w:t>
            </w:r>
            <w:r w:rsidRPr="00E70B4A">
              <w:rPr>
                <w:sz w:val="28"/>
                <w:szCs w:val="28"/>
                <w:lang w:val="ru-RU"/>
              </w:rPr>
              <w:t>м</w:t>
            </w:r>
            <w:r w:rsidRPr="00E70B4A">
              <w:rPr>
                <w:sz w:val="28"/>
                <w:szCs w:val="28"/>
                <w:lang w:val="ru-RU"/>
              </w:rPr>
              <w:t>мах регулируемой о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ганизации и отчетах об их</w:t>
            </w:r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 w:right="121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«д»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56,</w:t>
            </w:r>
          </w:p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62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Не позднее 30 календа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ных дней со дня направл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ния годового</w:t>
            </w:r>
          </w:p>
          <w:p w:rsidR="00663D2A" w:rsidRPr="00E70B4A" w:rsidRDefault="00663D2A" w:rsidP="004B4967">
            <w:pPr>
              <w:pStyle w:val="TableParagraph"/>
              <w:ind w:left="108" w:right="143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бухгалтерского баланса в налоговые органы,</w:t>
            </w:r>
          </w:p>
          <w:p w:rsidR="00663D2A" w:rsidRPr="00E70B4A" w:rsidRDefault="00663D2A" w:rsidP="004B4967">
            <w:pPr>
              <w:pStyle w:val="TableParagraph"/>
              <w:ind w:left="108" w:right="143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регулируемая организ</w:t>
            </w:r>
            <w:r w:rsidRPr="00E70B4A">
              <w:rPr>
                <w:sz w:val="28"/>
                <w:szCs w:val="28"/>
                <w:lang w:val="ru-RU"/>
              </w:rPr>
              <w:t>а</w:t>
            </w:r>
            <w:r w:rsidRPr="00E70B4A">
              <w:rPr>
                <w:sz w:val="28"/>
                <w:szCs w:val="28"/>
                <w:lang w:val="ru-RU"/>
              </w:rPr>
              <w:t>ция, не осуществляющая сдачу годового бухга</w:t>
            </w:r>
            <w:r w:rsidRPr="00E70B4A">
              <w:rPr>
                <w:sz w:val="28"/>
                <w:szCs w:val="28"/>
                <w:lang w:val="ru-RU"/>
              </w:rPr>
              <w:t>л</w:t>
            </w:r>
            <w:r w:rsidRPr="00E70B4A">
              <w:rPr>
                <w:sz w:val="28"/>
                <w:szCs w:val="28"/>
                <w:lang w:val="ru-RU"/>
              </w:rPr>
              <w:t>терского баланса в нал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говые органы -  не поз</w:t>
            </w:r>
            <w:r w:rsidRPr="00E70B4A">
              <w:rPr>
                <w:sz w:val="28"/>
                <w:szCs w:val="28"/>
                <w:lang w:val="ru-RU"/>
              </w:rPr>
              <w:t>д</w:t>
            </w:r>
            <w:r w:rsidRPr="00E70B4A">
              <w:rPr>
                <w:sz w:val="28"/>
                <w:szCs w:val="28"/>
                <w:lang w:val="ru-RU"/>
              </w:rPr>
              <w:t>нее 30 календарных дней со дня истечения срока, установленного закон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дательством РФ для сд</w:t>
            </w:r>
            <w:r w:rsidRPr="00E70B4A">
              <w:rPr>
                <w:sz w:val="28"/>
                <w:szCs w:val="28"/>
                <w:lang w:val="ru-RU"/>
              </w:rPr>
              <w:t>а</w:t>
            </w:r>
            <w:r w:rsidRPr="00E70B4A">
              <w:rPr>
                <w:sz w:val="28"/>
                <w:szCs w:val="28"/>
                <w:lang w:val="ru-RU"/>
              </w:rPr>
              <w:t>чи годового бухгалте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ского баланса в налог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вые органы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пункты</w:t>
            </w:r>
            <w:proofErr w:type="spellEnd"/>
            <w:r w:rsidRPr="00E70B4A">
              <w:rPr>
                <w:sz w:val="28"/>
                <w:szCs w:val="28"/>
              </w:rPr>
              <w:t xml:space="preserve"> 70, 72</w:t>
            </w:r>
          </w:p>
        </w:tc>
      </w:tr>
      <w:tr w:rsidR="00663D2A" w:rsidRPr="00E70B4A" w:rsidTr="004B4967">
        <w:trPr>
          <w:trHeight w:val="1610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Информация о наличии (о</w:t>
            </w:r>
            <w:r w:rsidRPr="00E70B4A">
              <w:rPr>
                <w:sz w:val="28"/>
                <w:szCs w:val="28"/>
                <w:lang w:val="ru-RU"/>
              </w:rPr>
              <w:t>т</w:t>
            </w:r>
            <w:r w:rsidRPr="00E70B4A">
              <w:rPr>
                <w:sz w:val="28"/>
                <w:szCs w:val="28"/>
                <w:lang w:val="ru-RU"/>
              </w:rPr>
              <w:t>сутствии) технической во</w:t>
            </w:r>
            <w:r w:rsidRPr="00E70B4A">
              <w:rPr>
                <w:sz w:val="28"/>
                <w:szCs w:val="28"/>
                <w:lang w:val="ru-RU"/>
              </w:rPr>
              <w:t>з</w:t>
            </w:r>
            <w:r w:rsidRPr="00E70B4A">
              <w:rPr>
                <w:sz w:val="28"/>
                <w:szCs w:val="28"/>
                <w:lang w:val="ru-RU"/>
              </w:rPr>
              <w:t>можности</w:t>
            </w:r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подключения к централиз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ванной системе горячего водоснабжения, а также о регистрации и ходе реал</w:t>
            </w:r>
            <w:r w:rsidRPr="00E70B4A">
              <w:rPr>
                <w:sz w:val="28"/>
                <w:szCs w:val="28"/>
                <w:lang w:val="ru-RU"/>
              </w:rPr>
              <w:t>и</w:t>
            </w:r>
            <w:r w:rsidRPr="00E70B4A">
              <w:rPr>
                <w:sz w:val="28"/>
                <w:szCs w:val="28"/>
                <w:lang w:val="ru-RU"/>
              </w:rPr>
              <w:t>зации заявок о подключ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нии к централизованной</w:t>
            </w:r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системе</w:t>
            </w:r>
            <w:proofErr w:type="spellEnd"/>
            <w:r w:rsidRPr="00E70B4A">
              <w:rPr>
                <w:sz w:val="28"/>
                <w:szCs w:val="28"/>
              </w:rPr>
              <w:t xml:space="preserve"> </w:t>
            </w:r>
            <w:proofErr w:type="spellStart"/>
            <w:r w:rsidRPr="00E70B4A">
              <w:rPr>
                <w:sz w:val="28"/>
                <w:szCs w:val="28"/>
              </w:rPr>
              <w:t>горячего</w:t>
            </w:r>
            <w:proofErr w:type="spellEnd"/>
            <w:r w:rsidRPr="00E70B4A">
              <w:rPr>
                <w:sz w:val="28"/>
                <w:szCs w:val="28"/>
              </w:rPr>
              <w:t xml:space="preserve"> </w:t>
            </w:r>
            <w:proofErr w:type="spellStart"/>
            <w:r w:rsidRPr="00E70B4A">
              <w:rPr>
                <w:sz w:val="28"/>
                <w:szCs w:val="28"/>
              </w:rPr>
              <w:t>водоснабжения</w:t>
            </w:r>
            <w:proofErr w:type="spellEnd"/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 w:right="134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«е»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56,</w:t>
            </w:r>
          </w:p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63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Ежеквартально, в течение 30</w:t>
            </w:r>
          </w:p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календарных дней по и</w:t>
            </w:r>
            <w:r w:rsidRPr="00E70B4A">
              <w:rPr>
                <w:sz w:val="28"/>
                <w:szCs w:val="28"/>
                <w:lang w:val="ru-RU"/>
              </w:rPr>
              <w:t>с</w:t>
            </w:r>
            <w:r w:rsidRPr="00E70B4A">
              <w:rPr>
                <w:sz w:val="28"/>
                <w:szCs w:val="28"/>
                <w:lang w:val="ru-RU"/>
              </w:rPr>
              <w:t>течении квартала, за кот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рый раскрывается инфо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мация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74</w:t>
            </w:r>
          </w:p>
        </w:tc>
      </w:tr>
      <w:tr w:rsidR="00663D2A" w:rsidRPr="00E70B4A" w:rsidTr="004B4967">
        <w:trPr>
          <w:trHeight w:val="1382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ind w:right="960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lastRenderedPageBreak/>
              <w:t xml:space="preserve">Информация о предложении </w:t>
            </w:r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 xml:space="preserve">регулируемой организации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об</w:t>
            </w:r>
            <w:proofErr w:type="gramEnd"/>
          </w:p>
          <w:p w:rsidR="00663D2A" w:rsidRPr="00E70B4A" w:rsidRDefault="00663D2A" w:rsidP="004B4967">
            <w:pPr>
              <w:pStyle w:val="TableParagraph"/>
              <w:ind w:right="107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E70B4A">
              <w:rPr>
                <w:sz w:val="28"/>
                <w:szCs w:val="28"/>
                <w:lang w:val="ru-RU"/>
              </w:rPr>
              <w:t>установлении</w:t>
            </w:r>
            <w:proofErr w:type="gramEnd"/>
            <w:r w:rsidRPr="00E70B4A">
              <w:rPr>
                <w:sz w:val="28"/>
                <w:szCs w:val="28"/>
                <w:lang w:val="ru-RU"/>
              </w:rPr>
              <w:t xml:space="preserve"> цен (тар</w:t>
            </w:r>
            <w:r w:rsidRPr="00E70B4A">
              <w:rPr>
                <w:sz w:val="28"/>
                <w:szCs w:val="28"/>
                <w:lang w:val="ru-RU"/>
              </w:rPr>
              <w:t>и</w:t>
            </w:r>
            <w:r w:rsidRPr="00E70B4A">
              <w:rPr>
                <w:sz w:val="28"/>
                <w:szCs w:val="28"/>
                <w:lang w:val="ru-RU"/>
              </w:rPr>
              <w:t>фов) в сфере горячего в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доснабжения на очередной расчетный период регул</w:t>
            </w:r>
            <w:r w:rsidRPr="00E70B4A">
              <w:rPr>
                <w:sz w:val="28"/>
                <w:szCs w:val="28"/>
                <w:lang w:val="ru-RU"/>
              </w:rPr>
              <w:t>и</w:t>
            </w:r>
            <w:r w:rsidRPr="00E70B4A">
              <w:rPr>
                <w:sz w:val="28"/>
                <w:szCs w:val="28"/>
                <w:lang w:val="ru-RU"/>
              </w:rPr>
              <w:t>рования</w:t>
            </w:r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 w:right="126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«к»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56,</w:t>
            </w:r>
          </w:p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68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В течение 10 календарных дней с момента подачи р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 xml:space="preserve">гулируемой организацией заявления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об</w:t>
            </w:r>
            <w:proofErr w:type="gramEnd"/>
          </w:p>
          <w:p w:rsidR="00663D2A" w:rsidRPr="00E70B4A" w:rsidRDefault="00663D2A" w:rsidP="004B4967">
            <w:pPr>
              <w:pStyle w:val="TableParagraph"/>
              <w:ind w:left="108" w:right="153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E70B4A">
              <w:rPr>
                <w:sz w:val="28"/>
                <w:szCs w:val="28"/>
                <w:lang w:val="ru-RU"/>
              </w:rPr>
              <w:t>установлении</w:t>
            </w:r>
            <w:proofErr w:type="gramEnd"/>
            <w:r w:rsidRPr="00E70B4A">
              <w:rPr>
                <w:sz w:val="28"/>
                <w:szCs w:val="28"/>
                <w:lang w:val="ru-RU"/>
              </w:rPr>
              <w:t xml:space="preserve"> цен (тар</w:t>
            </w:r>
            <w:r w:rsidRPr="00E70B4A">
              <w:rPr>
                <w:sz w:val="28"/>
                <w:szCs w:val="28"/>
                <w:lang w:val="ru-RU"/>
              </w:rPr>
              <w:t>и</w:t>
            </w:r>
            <w:r w:rsidRPr="00E70B4A">
              <w:rPr>
                <w:sz w:val="28"/>
                <w:szCs w:val="28"/>
                <w:lang w:val="ru-RU"/>
              </w:rPr>
              <w:t>фов) в сфере горячего в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доснабжения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75</w:t>
            </w:r>
          </w:p>
        </w:tc>
      </w:tr>
      <w:tr w:rsidR="00663D2A" w:rsidRPr="00E70B4A" w:rsidTr="004B4967">
        <w:trPr>
          <w:trHeight w:val="1379"/>
        </w:trPr>
        <w:tc>
          <w:tcPr>
            <w:tcW w:w="3545" w:type="dxa"/>
          </w:tcPr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Информация о способах</w:t>
            </w:r>
          </w:p>
          <w:p w:rsidR="00663D2A" w:rsidRPr="00E70B4A" w:rsidRDefault="00663D2A" w:rsidP="004B4967">
            <w:pPr>
              <w:pStyle w:val="TableParagraph"/>
              <w:ind w:right="311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приобретения, стоимости и объемах товаров, нео</w:t>
            </w:r>
            <w:r w:rsidRPr="00E70B4A">
              <w:rPr>
                <w:sz w:val="28"/>
                <w:szCs w:val="28"/>
                <w:lang w:val="ru-RU"/>
              </w:rPr>
              <w:t>б</w:t>
            </w:r>
            <w:r w:rsidRPr="00E70B4A">
              <w:rPr>
                <w:sz w:val="28"/>
                <w:szCs w:val="28"/>
                <w:lang w:val="ru-RU"/>
              </w:rPr>
              <w:t xml:space="preserve">ходимых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для</w:t>
            </w:r>
            <w:proofErr w:type="gramEnd"/>
          </w:p>
          <w:p w:rsidR="00663D2A" w:rsidRPr="00E70B4A" w:rsidRDefault="00663D2A" w:rsidP="004B4967">
            <w:pPr>
              <w:pStyle w:val="TableParagraph"/>
              <w:ind w:right="109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производства регулиру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мых товаров и (или) оказ</w:t>
            </w:r>
            <w:r w:rsidRPr="00E70B4A">
              <w:rPr>
                <w:sz w:val="28"/>
                <w:szCs w:val="28"/>
                <w:lang w:val="ru-RU"/>
              </w:rPr>
              <w:t>а</w:t>
            </w:r>
            <w:r w:rsidRPr="00E70B4A">
              <w:rPr>
                <w:sz w:val="28"/>
                <w:szCs w:val="28"/>
                <w:lang w:val="ru-RU"/>
              </w:rPr>
              <w:t>ния регулируемых услуг</w:t>
            </w:r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регулируемых</w:t>
            </w:r>
            <w:proofErr w:type="spellEnd"/>
            <w:r w:rsidRPr="00E70B4A">
              <w:rPr>
                <w:sz w:val="28"/>
                <w:szCs w:val="28"/>
              </w:rPr>
              <w:t xml:space="preserve"> </w:t>
            </w:r>
            <w:proofErr w:type="spellStart"/>
            <w:r w:rsidRPr="00E70B4A">
              <w:rPr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1416" w:type="dxa"/>
          </w:tcPr>
          <w:p w:rsidR="00663D2A" w:rsidRPr="00E70B4A" w:rsidRDefault="00663D2A" w:rsidP="004B4967">
            <w:pPr>
              <w:pStyle w:val="TableParagraph"/>
              <w:ind w:left="105" w:right="116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«и»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56,</w:t>
            </w:r>
          </w:p>
          <w:p w:rsidR="00663D2A" w:rsidRPr="00E70B4A" w:rsidRDefault="00663D2A" w:rsidP="004B4967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67</w:t>
            </w:r>
          </w:p>
        </w:tc>
        <w:tc>
          <w:tcPr>
            <w:tcW w:w="3401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В течение 10 календарных дней с момента подачи р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 xml:space="preserve">гулируемой организацией заявления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об</w:t>
            </w:r>
            <w:proofErr w:type="gramEnd"/>
          </w:p>
          <w:p w:rsidR="00663D2A" w:rsidRPr="00E70B4A" w:rsidRDefault="00663D2A" w:rsidP="004B4967">
            <w:pPr>
              <w:pStyle w:val="TableParagraph"/>
              <w:ind w:left="108" w:right="153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E70B4A">
              <w:rPr>
                <w:sz w:val="28"/>
                <w:szCs w:val="28"/>
                <w:lang w:val="ru-RU"/>
              </w:rPr>
              <w:t>установлении</w:t>
            </w:r>
            <w:proofErr w:type="gramEnd"/>
            <w:r w:rsidRPr="00E70B4A">
              <w:rPr>
                <w:sz w:val="28"/>
                <w:szCs w:val="28"/>
                <w:lang w:val="ru-RU"/>
              </w:rPr>
              <w:t xml:space="preserve"> цен (тар</w:t>
            </w:r>
            <w:r w:rsidRPr="00E70B4A">
              <w:rPr>
                <w:sz w:val="28"/>
                <w:szCs w:val="28"/>
                <w:lang w:val="ru-RU"/>
              </w:rPr>
              <w:t>и</w:t>
            </w:r>
            <w:r w:rsidRPr="00E70B4A">
              <w:rPr>
                <w:sz w:val="28"/>
                <w:szCs w:val="28"/>
                <w:lang w:val="ru-RU"/>
              </w:rPr>
              <w:t>фов) в сфере горячего в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доснабжения</w:t>
            </w:r>
          </w:p>
        </w:tc>
        <w:tc>
          <w:tcPr>
            <w:tcW w:w="1276" w:type="dxa"/>
          </w:tcPr>
          <w:p w:rsidR="00663D2A" w:rsidRPr="00E70B4A" w:rsidRDefault="00663D2A" w:rsidP="004B4967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75</w:t>
            </w:r>
          </w:p>
        </w:tc>
      </w:tr>
    </w:tbl>
    <w:p w:rsidR="00663D2A" w:rsidRPr="00E70B4A" w:rsidRDefault="00663D2A" w:rsidP="00663D2A">
      <w:pPr>
        <w:pStyle w:val="11"/>
        <w:tabs>
          <w:tab w:val="left" w:pos="1034"/>
        </w:tabs>
        <w:ind w:left="0" w:firstLine="0"/>
        <w:contextualSpacing/>
        <w:jc w:val="center"/>
      </w:pPr>
    </w:p>
    <w:p w:rsidR="00663D2A" w:rsidRPr="00E70B4A" w:rsidRDefault="00663D2A" w:rsidP="00663D2A">
      <w:pPr>
        <w:pStyle w:val="ac"/>
        <w:ind w:left="0" w:firstLine="0"/>
        <w:contextualSpacing/>
        <w:jc w:val="left"/>
        <w:rPr>
          <w:highlight w:val="yellow"/>
        </w:rPr>
      </w:pPr>
    </w:p>
    <w:p w:rsidR="00663D2A" w:rsidRPr="00E70B4A" w:rsidRDefault="00663D2A" w:rsidP="00663D2A">
      <w:pPr>
        <w:pStyle w:val="aa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4A">
        <w:rPr>
          <w:rFonts w:ascii="Times New Roman" w:hAnsi="Times New Roman" w:cs="Times New Roman"/>
          <w:b/>
          <w:sz w:val="28"/>
          <w:szCs w:val="28"/>
        </w:rPr>
        <w:t>Соблюдение требований стандартов раскрытия информации</w:t>
      </w:r>
    </w:p>
    <w:p w:rsidR="00663D2A" w:rsidRPr="00E70B4A" w:rsidRDefault="00663D2A" w:rsidP="00663D2A">
      <w:pPr>
        <w:pStyle w:val="aa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4A">
        <w:rPr>
          <w:rFonts w:ascii="Times New Roman" w:hAnsi="Times New Roman" w:cs="Times New Roman"/>
          <w:b/>
          <w:sz w:val="28"/>
          <w:szCs w:val="28"/>
        </w:rPr>
        <w:t>в сфере обращения с твердыми коммунальными отходами</w:t>
      </w:r>
    </w:p>
    <w:p w:rsidR="00663D2A" w:rsidRPr="00E70B4A" w:rsidRDefault="00663D2A" w:rsidP="00663D2A">
      <w:pPr>
        <w:pStyle w:val="ac"/>
        <w:spacing w:before="8"/>
        <w:ind w:left="0" w:firstLine="0"/>
        <w:contextualSpacing/>
        <w:jc w:val="left"/>
        <w:rPr>
          <w:b/>
        </w:rPr>
      </w:pPr>
    </w:p>
    <w:p w:rsidR="00663D2A" w:rsidRPr="00E70B4A" w:rsidRDefault="00663D2A" w:rsidP="00663D2A">
      <w:pPr>
        <w:pStyle w:val="ac"/>
        <w:ind w:right="366"/>
        <w:contextualSpacing/>
      </w:pPr>
      <w:proofErr w:type="gramStart"/>
      <w:r w:rsidRPr="00E70B4A">
        <w:t>Регулируемым организациям, осуществляющим деятельность в сфере обращения с твердыми коммунальными отходами, необходимо раскрывать информацию о своей деятельности в соответствии со Стандартами раскр</w:t>
      </w:r>
      <w:r w:rsidRPr="00E70B4A">
        <w:t>ы</w:t>
      </w:r>
      <w:r w:rsidRPr="00E70B4A">
        <w:t>тия информации в области обращения с твердыми коммунальными отход</w:t>
      </w:r>
      <w:r w:rsidRPr="00E70B4A">
        <w:t>а</w:t>
      </w:r>
      <w:r w:rsidRPr="00E70B4A">
        <w:t>ми, утвержденными  постановлением  Правительства  Российской   Федер</w:t>
      </w:r>
      <w:r w:rsidRPr="00E70B4A">
        <w:t>а</w:t>
      </w:r>
      <w:r w:rsidRPr="00E70B4A">
        <w:t xml:space="preserve">ции  от 21 июня 2016 г. № 564 (далее – Стандарты № 564), определяющими состав, порядок, сроки и периодичность представления информации, </w:t>
      </w:r>
      <w:proofErr w:type="spellStart"/>
      <w:r w:rsidRPr="00E70B4A">
        <w:t>подл</w:t>
      </w:r>
      <w:r w:rsidRPr="00E70B4A">
        <w:t>е</w:t>
      </w:r>
      <w:r w:rsidRPr="00E70B4A">
        <w:t>жащейраскрытию</w:t>
      </w:r>
      <w:proofErr w:type="spellEnd"/>
      <w:r w:rsidRPr="00E70B4A">
        <w:t>.</w:t>
      </w:r>
      <w:proofErr w:type="gramEnd"/>
    </w:p>
    <w:p w:rsidR="00663D2A" w:rsidRPr="00E70B4A" w:rsidRDefault="00663D2A" w:rsidP="00663D2A">
      <w:pPr>
        <w:pStyle w:val="ac"/>
        <w:ind w:right="368"/>
        <w:contextualSpacing/>
      </w:pPr>
      <w:r w:rsidRPr="00E70B4A">
        <w:t>Согласно пункту 3 Стандартов № 564 информация раскрывается  п</w:t>
      </w:r>
      <w:r w:rsidRPr="00E70B4A">
        <w:t>у</w:t>
      </w:r>
      <w:r w:rsidRPr="00E70B4A">
        <w:t>тем:</w:t>
      </w:r>
    </w:p>
    <w:p w:rsidR="00663D2A" w:rsidRPr="00E70B4A" w:rsidRDefault="00663D2A" w:rsidP="00663D2A">
      <w:pPr>
        <w:pStyle w:val="ac"/>
        <w:ind w:right="370"/>
        <w:contextualSpacing/>
      </w:pPr>
      <w:r w:rsidRPr="00E70B4A">
        <w:t>а) размещения в ФГИС ЕИАС с использованием унифицированных структурированных открытых форматов для передачи данных (единых фо</w:t>
      </w:r>
      <w:r w:rsidRPr="00E70B4A">
        <w:t>р</w:t>
      </w:r>
      <w:r w:rsidRPr="00E70B4A">
        <w:t>матов    для    информационного    взаимодействия),    утверждаемых ФАС России;</w:t>
      </w:r>
    </w:p>
    <w:p w:rsidR="00663D2A" w:rsidRPr="00E70B4A" w:rsidRDefault="00663D2A" w:rsidP="00663D2A">
      <w:pPr>
        <w:pStyle w:val="ac"/>
        <w:ind w:right="366"/>
        <w:contextualSpacing/>
      </w:pPr>
      <w:proofErr w:type="gramStart"/>
      <w:r w:rsidRPr="00E70B4A">
        <w:t>б) опубликования в печатных изданиях, в которых публикуются акты органов местного самоуправления, а также представления информации в форме электронного документа, подписанного усиленной квалифицирова</w:t>
      </w:r>
      <w:r w:rsidRPr="00E70B4A">
        <w:t>н</w:t>
      </w:r>
      <w:r w:rsidRPr="00E70B4A">
        <w:t>ной электронной подписью уполномоченного представителя организации в полном объеме на электронном носителе в орган исполнительной власти субъекта Российской Федерации в области государственного регулирования цен (тарифов) – в случае, указанном в абзаце первом пункта 27 Стандартов №564;</w:t>
      </w:r>
      <w:proofErr w:type="gramEnd"/>
    </w:p>
    <w:p w:rsidR="00663D2A" w:rsidRPr="00E70B4A" w:rsidRDefault="00663D2A" w:rsidP="00663D2A">
      <w:pPr>
        <w:pStyle w:val="ac"/>
        <w:ind w:right="368"/>
        <w:contextualSpacing/>
      </w:pPr>
      <w:r w:rsidRPr="00E70B4A">
        <w:lastRenderedPageBreak/>
        <w:t>в) опубликования в печатных изданиях – в случае, указанном в абзаце втором пункта 27 Стандартов № 564;</w:t>
      </w:r>
    </w:p>
    <w:p w:rsidR="00663D2A" w:rsidRPr="00E70B4A" w:rsidRDefault="00663D2A" w:rsidP="00663D2A">
      <w:pPr>
        <w:pStyle w:val="ac"/>
        <w:ind w:right="377"/>
        <w:contextualSpacing/>
      </w:pPr>
      <w:r w:rsidRPr="00E70B4A">
        <w:t>г) предоставления информации на безвозмездной основе на основании письменных запросов заинтересованных лиц.</w:t>
      </w:r>
    </w:p>
    <w:p w:rsidR="00663D2A" w:rsidRPr="00E70B4A" w:rsidRDefault="00663D2A" w:rsidP="00663D2A">
      <w:pPr>
        <w:pStyle w:val="ac"/>
        <w:spacing w:before="2"/>
        <w:ind w:right="367"/>
        <w:contextualSpacing/>
      </w:pPr>
      <w:proofErr w:type="gramStart"/>
      <w:r w:rsidRPr="00E70B4A">
        <w:t>Пунктом 27 Стандартов № 564 определено, что в случае если орган</w:t>
      </w:r>
      <w:r w:rsidRPr="00E70B4A">
        <w:t>и</w:t>
      </w:r>
      <w:r w:rsidRPr="00E70B4A">
        <w:t>зация осуществляют деятельность в границах территории муниципального образования, где отсутствует доступ к сети «Интернет», информация ра</w:t>
      </w:r>
      <w:r w:rsidRPr="00E70B4A">
        <w:t>с</w:t>
      </w:r>
      <w:r w:rsidRPr="00E70B4A">
        <w:t>крывается такими организациями путем ее опубликования в печатных изд</w:t>
      </w:r>
      <w:r w:rsidRPr="00E70B4A">
        <w:t>а</w:t>
      </w:r>
      <w:r w:rsidRPr="00E70B4A">
        <w:t>ниях и представления в форме электронного документа, подписанного ус</w:t>
      </w:r>
      <w:r w:rsidRPr="00E70B4A">
        <w:t>и</w:t>
      </w:r>
      <w:r w:rsidRPr="00E70B4A">
        <w:t>ленной квалифицированной электронной подписью уполномоченного пре</w:t>
      </w:r>
      <w:r w:rsidRPr="00E70B4A">
        <w:t>д</w:t>
      </w:r>
      <w:r w:rsidRPr="00E70B4A">
        <w:t xml:space="preserve">ставителя соответствующей организации, в полном объеме на электронном носителе в орган исполнительной </w:t>
      </w:r>
      <w:proofErr w:type="spellStart"/>
      <w:r w:rsidRPr="00E70B4A">
        <w:t>властисубъекта</w:t>
      </w:r>
      <w:proofErr w:type="spellEnd"/>
      <w:r w:rsidRPr="00E70B4A">
        <w:t xml:space="preserve"> Российской Федерации</w:t>
      </w:r>
      <w:proofErr w:type="gramEnd"/>
      <w:r w:rsidRPr="00E70B4A">
        <w:t>, уполномоченный в области государственного регулирования тарифов для размещения в ФГИС ЕИАС и публикации на своем официальном сайте.</w:t>
      </w:r>
    </w:p>
    <w:p w:rsidR="00663D2A" w:rsidRPr="00E70B4A" w:rsidRDefault="00663D2A" w:rsidP="00663D2A">
      <w:pPr>
        <w:pStyle w:val="ac"/>
        <w:spacing w:before="2"/>
        <w:ind w:right="369"/>
        <w:contextualSpacing/>
      </w:pPr>
      <w:r w:rsidRPr="00E70B4A">
        <w:t>Кроме того, если организация осуществляет деятельность в границах территории муниципального образования, где отсутствует доступ к сети «Интернет», такой организации необходимо представить в Комитет сведения об отсутствии такого доступа с приложением подтверждающих документов.</w:t>
      </w:r>
    </w:p>
    <w:p w:rsidR="00663D2A" w:rsidRPr="00E70B4A" w:rsidRDefault="00663D2A" w:rsidP="00663D2A">
      <w:pPr>
        <w:pStyle w:val="ac"/>
        <w:ind w:right="370"/>
        <w:contextualSpacing/>
      </w:pPr>
      <w:r w:rsidRPr="00E70B4A">
        <w:t>Организации не позднее дня, следующего за днем размещения инфо</w:t>
      </w:r>
      <w:r w:rsidRPr="00E70B4A">
        <w:t>р</w:t>
      </w:r>
      <w:r w:rsidRPr="00E70B4A">
        <w:t>мации в ФГИС ЕИАС, уведомляют Комитет о размещении соответствующей информации в ФГИС ЕИАС.</w:t>
      </w:r>
    </w:p>
    <w:p w:rsidR="00663D2A" w:rsidRPr="00E70B4A" w:rsidRDefault="00663D2A" w:rsidP="00663D2A">
      <w:pPr>
        <w:pStyle w:val="ac"/>
        <w:ind w:right="365"/>
        <w:contextualSpacing/>
      </w:pPr>
      <w:r w:rsidRPr="00E70B4A">
        <w:t>В случае если регулируемая организация осуществляет несколько в</w:t>
      </w:r>
      <w:r w:rsidRPr="00E70B4A">
        <w:t>и</w:t>
      </w:r>
      <w:r w:rsidRPr="00E70B4A">
        <w:t>дов деятельности, информация о которых подлежит раскрытию в соотве</w:t>
      </w:r>
      <w:r w:rsidRPr="00E70B4A">
        <w:t>т</w:t>
      </w:r>
      <w:r w:rsidRPr="00E70B4A">
        <w:t xml:space="preserve">ствии со Стандартами № 564, информация по каждому виду деятельности </w:t>
      </w:r>
      <w:proofErr w:type="spellStart"/>
      <w:r w:rsidRPr="00E70B4A">
        <w:t>раскрываетсяотдельно</w:t>
      </w:r>
      <w:proofErr w:type="spellEnd"/>
      <w:r w:rsidRPr="00E70B4A">
        <w:t>.</w:t>
      </w:r>
    </w:p>
    <w:p w:rsidR="00663D2A" w:rsidRPr="00E70B4A" w:rsidRDefault="00663D2A" w:rsidP="00663D2A">
      <w:pPr>
        <w:pStyle w:val="ac"/>
        <w:spacing w:before="1"/>
        <w:ind w:right="367"/>
        <w:contextualSpacing/>
      </w:pPr>
      <w:proofErr w:type="gramStart"/>
      <w:r w:rsidRPr="00E70B4A">
        <w:t>Приказом ФАС России от 13 сентября 2018 года № 1288/18</w:t>
      </w:r>
      <w:r w:rsidR="00B170F1">
        <w:t xml:space="preserve"> </w:t>
      </w:r>
      <w:r w:rsidRPr="00E70B4A">
        <w:t>«Об утверждении форм размещения информации в сфере теплоснабжения, вод</w:t>
      </w:r>
      <w:r w:rsidRPr="00E70B4A">
        <w:t>о</w:t>
      </w:r>
      <w:r w:rsidRPr="00E70B4A">
        <w:t>снабжения и водоотведения, в области обращения с твердыми коммунал</w:t>
      </w:r>
      <w:r w:rsidRPr="00E70B4A">
        <w:t>ь</w:t>
      </w:r>
      <w:r w:rsidRPr="00E70B4A">
        <w:t>ными отходами, подлежащей раскрытию в федеральной государственной информационной системе «Единая информационно-аналитическая система «Федеральный орган регулирования - региональные органы регулирования - субъекты регулирования» утверждены формы размещения информации в области обращения с твердыми коммунальными отходами, а также униф</w:t>
      </w:r>
      <w:r w:rsidRPr="00E70B4A">
        <w:t>и</w:t>
      </w:r>
      <w:r w:rsidRPr="00E70B4A">
        <w:t>цированные</w:t>
      </w:r>
      <w:proofErr w:type="gramEnd"/>
      <w:r w:rsidRPr="00E70B4A">
        <w:t xml:space="preserve"> структурированные открытые форматы для передачи данных (единые форматы для </w:t>
      </w:r>
      <w:proofErr w:type="spellStart"/>
      <w:r w:rsidRPr="00E70B4A">
        <w:t>информационноговзаимодействия</w:t>
      </w:r>
      <w:proofErr w:type="spellEnd"/>
      <w:r w:rsidRPr="00E70B4A">
        <w:t>).</w:t>
      </w:r>
    </w:p>
    <w:p w:rsidR="00663D2A" w:rsidRPr="00E70B4A" w:rsidRDefault="00663D2A" w:rsidP="00663D2A">
      <w:pPr>
        <w:pStyle w:val="ac"/>
        <w:ind w:right="375"/>
        <w:contextualSpacing/>
      </w:pPr>
      <w:r w:rsidRPr="00E70B4A">
        <w:t>При размещении информации в ФГИС ЕИАС используются электро</w:t>
      </w:r>
      <w:r w:rsidRPr="00E70B4A">
        <w:t>н</w:t>
      </w:r>
      <w:r w:rsidRPr="00E70B4A">
        <w:t>ные документы в следующих форматах:</w:t>
      </w:r>
    </w:p>
    <w:p w:rsidR="00663D2A" w:rsidRPr="00E70B4A" w:rsidRDefault="00663D2A" w:rsidP="00663D2A">
      <w:pPr>
        <w:pStyle w:val="ac"/>
        <w:ind w:left="970" w:firstLine="0"/>
        <w:contextualSpacing/>
        <w:jc w:val="left"/>
      </w:pPr>
      <w:r w:rsidRPr="00E70B4A">
        <w:t>а) сопроводительные документы в формате PDF или PDF/A;</w:t>
      </w:r>
    </w:p>
    <w:p w:rsidR="00663D2A" w:rsidRPr="00E70B4A" w:rsidRDefault="00663D2A" w:rsidP="00663D2A">
      <w:pPr>
        <w:pStyle w:val="ac"/>
        <w:ind w:right="367"/>
        <w:contextualSpacing/>
      </w:pPr>
      <w:r w:rsidRPr="00E70B4A">
        <w:t>б)  структурированная  информация  в  формате  отчетных   форм ФГИС ЕИАС (специализированные файлы в формате .</w:t>
      </w:r>
      <w:proofErr w:type="spellStart"/>
      <w:r w:rsidRPr="00E70B4A">
        <w:t>xlsb</w:t>
      </w:r>
      <w:proofErr w:type="spellEnd"/>
      <w:r w:rsidRPr="00E70B4A">
        <w:t>, .</w:t>
      </w:r>
      <w:proofErr w:type="spellStart"/>
      <w:r w:rsidRPr="00E70B4A">
        <w:t>xlsm</w:t>
      </w:r>
      <w:proofErr w:type="spellEnd"/>
      <w:r w:rsidRPr="00E70B4A">
        <w:t>, размеще</w:t>
      </w:r>
      <w:r w:rsidRPr="00E70B4A">
        <w:t>н</w:t>
      </w:r>
      <w:r w:rsidRPr="00E70B4A">
        <w:t xml:space="preserve">ные на сайте </w:t>
      </w:r>
      <w:hyperlink r:id="rId13">
        <w:r w:rsidRPr="00E70B4A">
          <w:t>http://eias.ru/</w:t>
        </w:r>
      </w:hyperlink>
      <w:r w:rsidRPr="00E70B4A">
        <w:t xml:space="preserve"> в разделе «Отчетные формы (шаблоны)»).</w:t>
      </w:r>
    </w:p>
    <w:p w:rsidR="00663D2A" w:rsidRPr="00E70B4A" w:rsidRDefault="00663D2A" w:rsidP="00663D2A">
      <w:pPr>
        <w:pStyle w:val="ac"/>
        <w:ind w:right="365"/>
        <w:contextualSpacing/>
      </w:pPr>
      <w:r w:rsidRPr="00E70B4A">
        <w:t xml:space="preserve">Информация, раскрытая посредством ФГИС ЕИАС, отражается на сайте ФАС России в разделе «Раскрытие информации </w:t>
      </w:r>
      <w:proofErr w:type="spellStart"/>
      <w:r w:rsidRPr="00E70B4A">
        <w:t>вЖКХ</w:t>
      </w:r>
      <w:proofErr w:type="spellEnd"/>
      <w:r w:rsidRPr="00E70B4A">
        <w:t>».</w:t>
      </w:r>
    </w:p>
    <w:p w:rsidR="00663D2A" w:rsidRPr="00E70B4A" w:rsidRDefault="00663D2A" w:rsidP="00663D2A">
      <w:pPr>
        <w:pStyle w:val="ac"/>
        <w:spacing w:before="1"/>
        <w:ind w:right="373"/>
        <w:contextualSpacing/>
      </w:pPr>
      <w:r w:rsidRPr="00E70B4A">
        <w:t xml:space="preserve">Согласно пункту 8(2) Стандартов № </w:t>
      </w:r>
      <w:proofErr w:type="gramStart"/>
      <w:r w:rsidRPr="00E70B4A">
        <w:t>564</w:t>
      </w:r>
      <w:proofErr w:type="gramEnd"/>
      <w:r w:rsidRPr="00E70B4A">
        <w:t xml:space="preserve"> в случае если в раскрываемой </w:t>
      </w:r>
      <w:r w:rsidRPr="00E70B4A">
        <w:lastRenderedPageBreak/>
        <w:t>информации произошли изменения, сведения об этих изменениях подлежат опубликованию в тех же источниках, в которых первоначально была опу</w:t>
      </w:r>
      <w:r w:rsidRPr="00E70B4A">
        <w:t>б</w:t>
      </w:r>
      <w:r w:rsidRPr="00E70B4A">
        <w:t>ликована соответствующая информация, в следующие сроки:</w:t>
      </w:r>
    </w:p>
    <w:p w:rsidR="00663D2A" w:rsidRPr="00E70B4A" w:rsidRDefault="00663D2A" w:rsidP="00663D2A">
      <w:pPr>
        <w:pStyle w:val="ac"/>
        <w:ind w:right="367"/>
        <w:contextualSpacing/>
      </w:pPr>
      <w:r w:rsidRPr="00E70B4A">
        <w:t>а) в информационно-аналитической системе – в течение 10 календа</w:t>
      </w:r>
      <w:r w:rsidRPr="00E70B4A">
        <w:t>р</w:t>
      </w:r>
      <w:r w:rsidRPr="00E70B4A">
        <w:t xml:space="preserve">ных дней со дня </w:t>
      </w:r>
      <w:proofErr w:type="spellStart"/>
      <w:r w:rsidRPr="00E70B4A">
        <w:t>измененияинформации</w:t>
      </w:r>
      <w:proofErr w:type="spellEnd"/>
      <w:r w:rsidRPr="00E70B4A">
        <w:t>;</w:t>
      </w:r>
    </w:p>
    <w:p w:rsidR="00663D2A" w:rsidRPr="00E70B4A" w:rsidRDefault="00663D2A" w:rsidP="00663D2A">
      <w:pPr>
        <w:pStyle w:val="ac"/>
        <w:ind w:right="365"/>
        <w:contextualSpacing/>
      </w:pPr>
      <w:r w:rsidRPr="00E70B4A">
        <w:t>б) в официальных печатных изданиях и в печатных изданиях – в теч</w:t>
      </w:r>
      <w:r w:rsidRPr="00E70B4A">
        <w:t>е</w:t>
      </w:r>
      <w:r w:rsidRPr="00E70B4A">
        <w:t>ние 30 календарных дней со дня изменения информации;</w:t>
      </w:r>
    </w:p>
    <w:p w:rsidR="00663D2A" w:rsidRPr="00E70B4A" w:rsidRDefault="00663D2A" w:rsidP="00663D2A">
      <w:pPr>
        <w:pStyle w:val="ac"/>
        <w:ind w:right="366"/>
        <w:contextualSpacing/>
      </w:pPr>
      <w:r w:rsidRPr="00E70B4A">
        <w:t>в) на официальном сайте федерального органа исполнительной власти, уполномоченного в области государственного регулирования тарифов в сф</w:t>
      </w:r>
      <w:r w:rsidRPr="00E70B4A">
        <w:t>е</w:t>
      </w:r>
      <w:r w:rsidRPr="00E70B4A">
        <w:t xml:space="preserve">ре обращения с твердыми коммунальными отходами, в сети «Интернет» – в течение 20 календарных дней со дня </w:t>
      </w:r>
      <w:proofErr w:type="spellStart"/>
      <w:r w:rsidRPr="00E70B4A">
        <w:t>измененияинформации</w:t>
      </w:r>
      <w:proofErr w:type="spellEnd"/>
      <w:r w:rsidRPr="00E70B4A">
        <w:t>;</w:t>
      </w:r>
    </w:p>
    <w:p w:rsidR="00663D2A" w:rsidRPr="00E70B4A" w:rsidRDefault="00663D2A" w:rsidP="00663D2A">
      <w:pPr>
        <w:pStyle w:val="ac"/>
        <w:ind w:right="370"/>
        <w:contextualSpacing/>
      </w:pPr>
      <w:r w:rsidRPr="00E70B4A">
        <w:t>г) на официальном сайте органа исполнительной власти субъекта Ро</w:t>
      </w:r>
      <w:r w:rsidRPr="00E70B4A">
        <w:t>с</w:t>
      </w:r>
      <w:r w:rsidRPr="00E70B4A">
        <w:t>сийской Федерации, уполномоченного в области государственного регул</w:t>
      </w:r>
      <w:r w:rsidRPr="00E70B4A">
        <w:t>и</w:t>
      </w:r>
      <w:r w:rsidRPr="00E70B4A">
        <w:t>рования тарифов, в сети «Интернет» – в течение 15 календарных дней со дня изменения информации;</w:t>
      </w:r>
    </w:p>
    <w:p w:rsidR="00663D2A" w:rsidRPr="00E70B4A" w:rsidRDefault="00663D2A" w:rsidP="00663D2A">
      <w:pPr>
        <w:pStyle w:val="ac"/>
        <w:ind w:right="370"/>
        <w:contextualSpacing/>
      </w:pPr>
      <w:r w:rsidRPr="00E70B4A">
        <w:t>д) на официальном сайте органа местного самоуправления в сети «И</w:t>
      </w:r>
      <w:r w:rsidRPr="00E70B4A">
        <w:t>н</w:t>
      </w:r>
      <w:r w:rsidRPr="00E70B4A">
        <w:t>тернет» – в течение 15 календарных дней со дня изменения информации.</w:t>
      </w:r>
    </w:p>
    <w:p w:rsidR="00663D2A" w:rsidRPr="00E70B4A" w:rsidRDefault="00663D2A" w:rsidP="00663D2A">
      <w:pPr>
        <w:pStyle w:val="ac"/>
        <w:spacing w:before="2"/>
        <w:ind w:left="0" w:firstLine="0"/>
        <w:contextualSpacing/>
        <w:jc w:val="left"/>
      </w:pPr>
    </w:p>
    <w:p w:rsidR="00663D2A" w:rsidRPr="00E70B4A" w:rsidRDefault="00663D2A" w:rsidP="00663D2A">
      <w:pPr>
        <w:spacing w:line="240" w:lineRule="auto"/>
        <w:ind w:left="499" w:right="599" w:firstLine="24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0B4A">
        <w:rPr>
          <w:rFonts w:ascii="Times New Roman" w:hAnsi="Times New Roman" w:cs="Times New Roman"/>
          <w:b/>
          <w:i/>
          <w:sz w:val="28"/>
          <w:szCs w:val="28"/>
        </w:rPr>
        <w:t>Состав информации, сроки и периодичность раскрытия информ</w:t>
      </w:r>
      <w:r w:rsidRPr="00E70B4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70B4A">
        <w:rPr>
          <w:rFonts w:ascii="Times New Roman" w:hAnsi="Times New Roman" w:cs="Times New Roman"/>
          <w:b/>
          <w:i/>
          <w:sz w:val="28"/>
          <w:szCs w:val="28"/>
        </w:rPr>
        <w:t>ции регулируемыми организациями, осуществляющими деятел</w:t>
      </w:r>
      <w:r w:rsidRPr="00E70B4A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E70B4A">
        <w:rPr>
          <w:rFonts w:ascii="Times New Roman" w:hAnsi="Times New Roman" w:cs="Times New Roman"/>
          <w:b/>
          <w:i/>
          <w:sz w:val="28"/>
          <w:szCs w:val="28"/>
        </w:rPr>
        <w:t>ность в сфере обращения с твердыми коммунальными отходами в соответствии со Стандартами № 564</w:t>
      </w:r>
    </w:p>
    <w:p w:rsidR="00663D2A" w:rsidRPr="00E70B4A" w:rsidRDefault="00663D2A" w:rsidP="00663D2A">
      <w:pPr>
        <w:pStyle w:val="ac"/>
        <w:spacing w:before="5"/>
        <w:ind w:left="0" w:firstLine="0"/>
        <w:contextualSpacing/>
        <w:jc w:val="left"/>
        <w:rPr>
          <w:i/>
          <w:highlight w:val="yellow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417"/>
        <w:gridCol w:w="3404"/>
        <w:gridCol w:w="1419"/>
      </w:tblGrid>
      <w:tr w:rsidR="00663D2A" w:rsidRPr="00E70B4A" w:rsidTr="004B4967">
        <w:trPr>
          <w:trHeight w:val="354"/>
        </w:trPr>
        <w:tc>
          <w:tcPr>
            <w:tcW w:w="4821" w:type="dxa"/>
            <w:gridSpan w:val="2"/>
          </w:tcPr>
          <w:p w:rsidR="00663D2A" w:rsidRPr="00E70B4A" w:rsidRDefault="00663D2A" w:rsidP="004B4967">
            <w:pPr>
              <w:pStyle w:val="TableParagraph"/>
              <w:spacing w:before="55"/>
              <w:ind w:left="1250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Раскрываемая</w:t>
            </w:r>
            <w:proofErr w:type="spellEnd"/>
            <w:r w:rsidRPr="00E70B4A">
              <w:rPr>
                <w:sz w:val="28"/>
                <w:szCs w:val="28"/>
              </w:rPr>
              <w:t xml:space="preserve"> </w:t>
            </w:r>
            <w:proofErr w:type="spellStart"/>
            <w:r w:rsidRPr="00E70B4A">
              <w:rPr>
                <w:sz w:val="28"/>
                <w:szCs w:val="28"/>
              </w:rPr>
              <w:t>информация</w:t>
            </w:r>
            <w:proofErr w:type="spellEnd"/>
          </w:p>
        </w:tc>
        <w:tc>
          <w:tcPr>
            <w:tcW w:w="4823" w:type="dxa"/>
            <w:gridSpan w:val="2"/>
          </w:tcPr>
          <w:p w:rsidR="00663D2A" w:rsidRPr="00E70B4A" w:rsidRDefault="00663D2A" w:rsidP="004B4967">
            <w:pPr>
              <w:pStyle w:val="TableParagraph"/>
              <w:spacing w:before="55"/>
              <w:ind w:left="1100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Сроки</w:t>
            </w:r>
            <w:proofErr w:type="spellEnd"/>
            <w:r w:rsidRPr="00E70B4A">
              <w:rPr>
                <w:sz w:val="28"/>
                <w:szCs w:val="28"/>
              </w:rPr>
              <w:t xml:space="preserve"> </w:t>
            </w:r>
            <w:proofErr w:type="spellStart"/>
            <w:r w:rsidRPr="00E70B4A">
              <w:rPr>
                <w:sz w:val="28"/>
                <w:szCs w:val="28"/>
              </w:rPr>
              <w:t>раскрытия</w:t>
            </w:r>
            <w:proofErr w:type="spellEnd"/>
            <w:r w:rsidRPr="00E70B4A">
              <w:rPr>
                <w:sz w:val="28"/>
                <w:szCs w:val="28"/>
              </w:rPr>
              <w:t xml:space="preserve"> </w:t>
            </w:r>
            <w:proofErr w:type="spellStart"/>
            <w:r w:rsidRPr="00E70B4A">
              <w:rPr>
                <w:sz w:val="28"/>
                <w:szCs w:val="28"/>
              </w:rPr>
              <w:t>информации</w:t>
            </w:r>
            <w:proofErr w:type="spellEnd"/>
          </w:p>
        </w:tc>
      </w:tr>
      <w:tr w:rsidR="00663D2A" w:rsidRPr="00E70B4A" w:rsidTr="004B4967">
        <w:trPr>
          <w:trHeight w:val="352"/>
        </w:trPr>
        <w:tc>
          <w:tcPr>
            <w:tcW w:w="3404" w:type="dxa"/>
          </w:tcPr>
          <w:p w:rsidR="00663D2A" w:rsidRPr="00E70B4A" w:rsidRDefault="00663D2A" w:rsidP="004B4967">
            <w:pPr>
              <w:pStyle w:val="TableParagraph"/>
              <w:spacing w:before="53"/>
              <w:ind w:left="839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Состав</w:t>
            </w:r>
            <w:proofErr w:type="spellEnd"/>
            <w:r w:rsidRPr="00E70B4A">
              <w:rPr>
                <w:sz w:val="28"/>
                <w:szCs w:val="28"/>
              </w:rPr>
              <w:t xml:space="preserve"> </w:t>
            </w:r>
            <w:proofErr w:type="spellStart"/>
            <w:r w:rsidRPr="00E70B4A">
              <w:rPr>
                <w:sz w:val="28"/>
                <w:szCs w:val="28"/>
              </w:rPr>
              <w:t>информации</w:t>
            </w:r>
            <w:proofErr w:type="spellEnd"/>
          </w:p>
        </w:tc>
        <w:tc>
          <w:tcPr>
            <w:tcW w:w="1417" w:type="dxa"/>
          </w:tcPr>
          <w:p w:rsidR="00663D2A" w:rsidRPr="00E70B4A" w:rsidRDefault="00663D2A" w:rsidP="004B4967">
            <w:pPr>
              <w:pStyle w:val="TableParagraph"/>
              <w:spacing w:before="53"/>
              <w:ind w:left="244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Основание</w:t>
            </w:r>
            <w:proofErr w:type="spellEnd"/>
          </w:p>
        </w:tc>
        <w:tc>
          <w:tcPr>
            <w:tcW w:w="3404" w:type="dxa"/>
          </w:tcPr>
          <w:p w:rsidR="00663D2A" w:rsidRPr="00E70B4A" w:rsidRDefault="00663D2A" w:rsidP="004B4967">
            <w:pPr>
              <w:pStyle w:val="TableParagraph"/>
              <w:spacing w:before="53"/>
              <w:ind w:left="805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Установленный</w:t>
            </w:r>
            <w:proofErr w:type="spellEnd"/>
            <w:r w:rsidRPr="00E70B4A">
              <w:rPr>
                <w:sz w:val="28"/>
                <w:szCs w:val="28"/>
              </w:rPr>
              <w:t xml:space="preserve"> </w:t>
            </w:r>
            <w:proofErr w:type="spellStart"/>
            <w:r w:rsidRPr="00E70B4A">
              <w:rPr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1419" w:type="dxa"/>
          </w:tcPr>
          <w:p w:rsidR="00663D2A" w:rsidRPr="00E70B4A" w:rsidRDefault="00663D2A" w:rsidP="004B4967">
            <w:pPr>
              <w:pStyle w:val="TableParagraph"/>
              <w:spacing w:before="53"/>
              <w:ind w:left="243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Основание</w:t>
            </w:r>
            <w:proofErr w:type="spellEnd"/>
          </w:p>
        </w:tc>
      </w:tr>
      <w:tr w:rsidR="00663D2A" w:rsidRPr="00E70B4A" w:rsidTr="004B4967">
        <w:trPr>
          <w:trHeight w:val="690"/>
        </w:trPr>
        <w:tc>
          <w:tcPr>
            <w:tcW w:w="3404" w:type="dxa"/>
          </w:tcPr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Общая информация о р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гулируемой организации</w:t>
            </w:r>
          </w:p>
        </w:tc>
        <w:tc>
          <w:tcPr>
            <w:tcW w:w="1417" w:type="dxa"/>
          </w:tcPr>
          <w:p w:rsidR="00663D2A" w:rsidRPr="00E70B4A" w:rsidRDefault="00663D2A" w:rsidP="004B4967">
            <w:pPr>
              <w:pStyle w:val="TableParagraph"/>
              <w:ind w:right="133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«а»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11,</w:t>
            </w:r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3404" w:type="dxa"/>
          </w:tcPr>
          <w:p w:rsidR="00663D2A" w:rsidRPr="00E70B4A" w:rsidRDefault="00663D2A" w:rsidP="004B4967">
            <w:pPr>
              <w:pStyle w:val="TableParagraph"/>
              <w:ind w:left="106" w:right="205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Не позднее 30 календа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ных дней со дня госуда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ственной регистрации</w:t>
            </w:r>
          </w:p>
          <w:p w:rsidR="00663D2A" w:rsidRPr="00E70B4A" w:rsidRDefault="00663D2A" w:rsidP="004B4967">
            <w:pPr>
              <w:pStyle w:val="TableParagraph"/>
              <w:ind w:left="106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1419" w:type="dxa"/>
          </w:tcPr>
          <w:p w:rsidR="00663D2A" w:rsidRPr="00E70B4A" w:rsidRDefault="00663D2A" w:rsidP="004B4967">
            <w:pPr>
              <w:pStyle w:val="TableParagraph"/>
              <w:ind w:left="104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26</w:t>
            </w:r>
          </w:p>
        </w:tc>
      </w:tr>
      <w:tr w:rsidR="00663D2A" w:rsidRPr="00E70B4A" w:rsidTr="004B4967">
        <w:trPr>
          <w:trHeight w:val="689"/>
        </w:trPr>
        <w:tc>
          <w:tcPr>
            <w:tcW w:w="3404" w:type="dxa"/>
          </w:tcPr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 xml:space="preserve">Информация об условиях,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663D2A" w:rsidRPr="00E70B4A" w:rsidRDefault="00663D2A" w:rsidP="004B4967">
            <w:pPr>
              <w:pStyle w:val="TableParagraph"/>
              <w:spacing w:before="5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которых осуществляется оказание регулируемых услуг</w:t>
            </w:r>
          </w:p>
        </w:tc>
        <w:tc>
          <w:tcPr>
            <w:tcW w:w="1417" w:type="dxa"/>
          </w:tcPr>
          <w:p w:rsidR="00663D2A" w:rsidRPr="00E70B4A" w:rsidRDefault="00663D2A" w:rsidP="004B4967">
            <w:pPr>
              <w:pStyle w:val="TableParagraph"/>
              <w:ind w:right="120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«д»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11,</w:t>
            </w:r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3404" w:type="dxa"/>
          </w:tcPr>
          <w:p w:rsidR="00663D2A" w:rsidRPr="00E70B4A" w:rsidRDefault="00663D2A" w:rsidP="004B4967">
            <w:pPr>
              <w:pStyle w:val="TableParagraph"/>
              <w:ind w:left="106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Не позднее 30 календа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 xml:space="preserve">ных дней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со</w:t>
            </w:r>
            <w:proofErr w:type="gramEnd"/>
          </w:p>
          <w:p w:rsidR="00663D2A" w:rsidRPr="00E70B4A" w:rsidRDefault="00663D2A" w:rsidP="004B4967">
            <w:pPr>
              <w:pStyle w:val="TableParagraph"/>
              <w:spacing w:before="5"/>
              <w:ind w:left="106" w:right="361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дня государственной регистрации организ</w:t>
            </w:r>
            <w:r w:rsidRPr="00E70B4A">
              <w:rPr>
                <w:sz w:val="28"/>
                <w:szCs w:val="28"/>
                <w:lang w:val="ru-RU"/>
              </w:rPr>
              <w:t>а</w:t>
            </w:r>
            <w:r w:rsidRPr="00E70B4A">
              <w:rPr>
                <w:sz w:val="28"/>
                <w:szCs w:val="28"/>
                <w:lang w:val="ru-RU"/>
              </w:rPr>
              <w:t>ции</w:t>
            </w:r>
          </w:p>
        </w:tc>
        <w:tc>
          <w:tcPr>
            <w:tcW w:w="1419" w:type="dxa"/>
          </w:tcPr>
          <w:p w:rsidR="00663D2A" w:rsidRPr="00E70B4A" w:rsidRDefault="00663D2A" w:rsidP="004B4967">
            <w:pPr>
              <w:pStyle w:val="TableParagraph"/>
              <w:ind w:left="104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20</w:t>
            </w:r>
          </w:p>
        </w:tc>
      </w:tr>
      <w:tr w:rsidR="00663D2A" w:rsidRPr="00E70B4A" w:rsidTr="004B4967">
        <w:trPr>
          <w:trHeight w:val="1151"/>
        </w:trPr>
        <w:tc>
          <w:tcPr>
            <w:tcW w:w="3404" w:type="dxa"/>
          </w:tcPr>
          <w:p w:rsidR="00663D2A" w:rsidRPr="00E70B4A" w:rsidRDefault="00663D2A" w:rsidP="004B4967">
            <w:pPr>
              <w:pStyle w:val="TableParagraph"/>
              <w:ind w:right="194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Информация о предел</w:t>
            </w:r>
            <w:r w:rsidRPr="00E70B4A">
              <w:rPr>
                <w:sz w:val="28"/>
                <w:szCs w:val="28"/>
                <w:lang w:val="ru-RU"/>
              </w:rPr>
              <w:t>ь</w:t>
            </w:r>
            <w:r w:rsidRPr="00E70B4A">
              <w:rPr>
                <w:sz w:val="28"/>
                <w:szCs w:val="28"/>
                <w:lang w:val="ru-RU"/>
              </w:rPr>
              <w:t>ных тарифах в области обращения с твердыми коммунальными отход</w:t>
            </w:r>
            <w:r w:rsidRPr="00E70B4A">
              <w:rPr>
                <w:sz w:val="28"/>
                <w:szCs w:val="28"/>
                <w:lang w:val="ru-RU"/>
              </w:rPr>
              <w:t>а</w:t>
            </w:r>
            <w:r w:rsidRPr="00E70B4A">
              <w:rPr>
                <w:sz w:val="28"/>
                <w:szCs w:val="28"/>
                <w:lang w:val="ru-RU"/>
              </w:rPr>
              <w:t>ми</w:t>
            </w:r>
          </w:p>
        </w:tc>
        <w:tc>
          <w:tcPr>
            <w:tcW w:w="1417" w:type="dxa"/>
          </w:tcPr>
          <w:p w:rsidR="00663D2A" w:rsidRPr="00E70B4A" w:rsidRDefault="00663D2A" w:rsidP="004B4967">
            <w:pPr>
              <w:pStyle w:val="TableParagraph"/>
              <w:ind w:right="120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«б»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11,</w:t>
            </w:r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пункты</w:t>
            </w:r>
            <w:proofErr w:type="spellEnd"/>
            <w:r w:rsidRPr="00E70B4A">
              <w:rPr>
                <w:sz w:val="28"/>
                <w:szCs w:val="28"/>
              </w:rPr>
              <w:t xml:space="preserve"> 13, 14</w:t>
            </w:r>
          </w:p>
        </w:tc>
        <w:tc>
          <w:tcPr>
            <w:tcW w:w="3404" w:type="dxa"/>
          </w:tcPr>
          <w:p w:rsidR="00663D2A" w:rsidRPr="00E70B4A" w:rsidRDefault="00663D2A" w:rsidP="004B4967">
            <w:pPr>
              <w:pStyle w:val="TableParagraph"/>
              <w:ind w:left="106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Не позднее 30 календа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 xml:space="preserve">ных дней со дня принятия решения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об</w:t>
            </w:r>
            <w:proofErr w:type="gramEnd"/>
          </w:p>
          <w:p w:rsidR="00663D2A" w:rsidRPr="00E70B4A" w:rsidRDefault="00663D2A" w:rsidP="004B4967">
            <w:pPr>
              <w:pStyle w:val="TableParagraph"/>
              <w:ind w:left="106" w:right="265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E70B4A">
              <w:rPr>
                <w:sz w:val="28"/>
                <w:szCs w:val="28"/>
                <w:lang w:val="ru-RU"/>
              </w:rPr>
              <w:t>установлении</w:t>
            </w:r>
            <w:proofErr w:type="gramEnd"/>
            <w:r w:rsidRPr="00E70B4A">
              <w:rPr>
                <w:sz w:val="28"/>
                <w:szCs w:val="28"/>
                <w:lang w:val="ru-RU"/>
              </w:rPr>
              <w:t xml:space="preserve"> предел</w:t>
            </w:r>
            <w:r w:rsidRPr="00E70B4A">
              <w:rPr>
                <w:sz w:val="28"/>
                <w:szCs w:val="28"/>
                <w:lang w:val="ru-RU"/>
              </w:rPr>
              <w:t>ь</w:t>
            </w:r>
            <w:r w:rsidRPr="00E70B4A">
              <w:rPr>
                <w:sz w:val="28"/>
                <w:szCs w:val="28"/>
                <w:lang w:val="ru-RU"/>
              </w:rPr>
              <w:t>ных тарифов на очере</w:t>
            </w:r>
            <w:r w:rsidRPr="00E70B4A">
              <w:rPr>
                <w:sz w:val="28"/>
                <w:szCs w:val="28"/>
                <w:lang w:val="ru-RU"/>
              </w:rPr>
              <w:t>д</w:t>
            </w:r>
            <w:r w:rsidRPr="00E70B4A">
              <w:rPr>
                <w:sz w:val="28"/>
                <w:szCs w:val="28"/>
                <w:lang w:val="ru-RU"/>
              </w:rPr>
              <w:t>ной расчетный период</w:t>
            </w:r>
          </w:p>
          <w:p w:rsidR="00663D2A" w:rsidRPr="00E70B4A" w:rsidRDefault="00663D2A" w:rsidP="004B4967">
            <w:pPr>
              <w:pStyle w:val="TableParagraph"/>
              <w:ind w:left="106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регулирования</w:t>
            </w:r>
            <w:proofErr w:type="spellEnd"/>
          </w:p>
        </w:tc>
        <w:tc>
          <w:tcPr>
            <w:tcW w:w="1419" w:type="dxa"/>
          </w:tcPr>
          <w:p w:rsidR="00663D2A" w:rsidRPr="00E70B4A" w:rsidRDefault="00663D2A" w:rsidP="004B4967">
            <w:pPr>
              <w:pStyle w:val="TableParagraph"/>
              <w:ind w:left="104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19</w:t>
            </w:r>
          </w:p>
        </w:tc>
      </w:tr>
      <w:tr w:rsidR="00663D2A" w:rsidRPr="00E70B4A" w:rsidTr="004B4967">
        <w:trPr>
          <w:trHeight w:val="1379"/>
        </w:trPr>
        <w:tc>
          <w:tcPr>
            <w:tcW w:w="3404" w:type="dxa"/>
          </w:tcPr>
          <w:p w:rsidR="00663D2A" w:rsidRPr="00E70B4A" w:rsidRDefault="00663D2A" w:rsidP="004B4967">
            <w:pPr>
              <w:pStyle w:val="TableParagraph"/>
              <w:ind w:right="830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lastRenderedPageBreak/>
              <w:t>Информация об о</w:t>
            </w:r>
            <w:r w:rsidRPr="00E70B4A">
              <w:rPr>
                <w:sz w:val="28"/>
                <w:szCs w:val="28"/>
                <w:lang w:val="ru-RU"/>
              </w:rPr>
              <w:t>с</w:t>
            </w:r>
            <w:r w:rsidRPr="00E70B4A">
              <w:rPr>
                <w:sz w:val="28"/>
                <w:szCs w:val="28"/>
                <w:lang w:val="ru-RU"/>
              </w:rPr>
              <w:t>новных показателях финансово- хозя</w:t>
            </w:r>
            <w:r w:rsidRPr="00E70B4A">
              <w:rPr>
                <w:sz w:val="28"/>
                <w:szCs w:val="28"/>
                <w:lang w:val="ru-RU"/>
              </w:rPr>
              <w:t>й</w:t>
            </w:r>
            <w:r w:rsidRPr="00E70B4A">
              <w:rPr>
                <w:sz w:val="28"/>
                <w:szCs w:val="28"/>
                <w:lang w:val="ru-RU"/>
              </w:rPr>
              <w:t>ственной деятел</w:t>
            </w:r>
            <w:r w:rsidRPr="00E70B4A">
              <w:rPr>
                <w:sz w:val="28"/>
                <w:szCs w:val="28"/>
                <w:lang w:val="ru-RU"/>
              </w:rPr>
              <w:t>ь</w:t>
            </w:r>
            <w:r w:rsidRPr="00E70B4A">
              <w:rPr>
                <w:sz w:val="28"/>
                <w:szCs w:val="28"/>
                <w:lang w:val="ru-RU"/>
              </w:rPr>
              <w:t>ности</w:t>
            </w:r>
          </w:p>
          <w:p w:rsidR="00663D2A" w:rsidRPr="00E70B4A" w:rsidRDefault="00663D2A" w:rsidP="004B4967">
            <w:pPr>
              <w:pStyle w:val="TableParagraph"/>
              <w:ind w:right="225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регулируемой организ</w:t>
            </w:r>
            <w:r w:rsidRPr="00E70B4A">
              <w:rPr>
                <w:sz w:val="28"/>
                <w:szCs w:val="28"/>
                <w:lang w:val="ru-RU"/>
              </w:rPr>
              <w:t>а</w:t>
            </w:r>
            <w:r w:rsidRPr="00E70B4A">
              <w:rPr>
                <w:sz w:val="28"/>
                <w:szCs w:val="28"/>
                <w:lang w:val="ru-RU"/>
              </w:rPr>
              <w:t>ции (в части регулиру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мой деятельности)</w:t>
            </w:r>
          </w:p>
        </w:tc>
        <w:tc>
          <w:tcPr>
            <w:tcW w:w="1417" w:type="dxa"/>
          </w:tcPr>
          <w:p w:rsidR="00663D2A" w:rsidRPr="00E70B4A" w:rsidRDefault="00663D2A" w:rsidP="004B4967">
            <w:pPr>
              <w:pStyle w:val="TableParagraph"/>
              <w:ind w:right="128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«в»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11,</w:t>
            </w:r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3404" w:type="dxa"/>
          </w:tcPr>
          <w:p w:rsidR="00663D2A" w:rsidRPr="00E70B4A" w:rsidRDefault="00663D2A" w:rsidP="004B4967">
            <w:pPr>
              <w:pStyle w:val="TableParagraph"/>
              <w:ind w:left="106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Не позднее 30 календа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ных дней со дня истечения срока,</w:t>
            </w:r>
          </w:p>
          <w:p w:rsidR="00663D2A" w:rsidRPr="00E70B4A" w:rsidRDefault="00663D2A" w:rsidP="004B4967">
            <w:pPr>
              <w:pStyle w:val="TableParagraph"/>
              <w:ind w:left="106" w:right="240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установленного закон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дательством Российской Федерации для сдачи г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дового бухгалтерского баланса в налоговые о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ганы</w:t>
            </w:r>
          </w:p>
        </w:tc>
        <w:tc>
          <w:tcPr>
            <w:tcW w:w="1419" w:type="dxa"/>
          </w:tcPr>
          <w:p w:rsidR="00663D2A" w:rsidRPr="00E70B4A" w:rsidRDefault="00663D2A" w:rsidP="004B4967">
            <w:pPr>
              <w:pStyle w:val="TableParagraph"/>
              <w:ind w:left="104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21</w:t>
            </w:r>
          </w:p>
        </w:tc>
      </w:tr>
      <w:tr w:rsidR="00663D2A" w:rsidRPr="00E70B4A" w:rsidTr="004B4967">
        <w:trPr>
          <w:trHeight w:val="1380"/>
        </w:trPr>
        <w:tc>
          <w:tcPr>
            <w:tcW w:w="3404" w:type="dxa"/>
          </w:tcPr>
          <w:p w:rsidR="00663D2A" w:rsidRPr="00E70B4A" w:rsidRDefault="00663D2A" w:rsidP="004B4967">
            <w:pPr>
              <w:pStyle w:val="TableParagraph"/>
              <w:ind w:right="419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Информация об инв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стиционных програ</w:t>
            </w:r>
            <w:r w:rsidRPr="00E70B4A">
              <w:rPr>
                <w:sz w:val="28"/>
                <w:szCs w:val="28"/>
                <w:lang w:val="ru-RU"/>
              </w:rPr>
              <w:t>м</w:t>
            </w:r>
            <w:r w:rsidRPr="00E70B4A">
              <w:rPr>
                <w:sz w:val="28"/>
                <w:szCs w:val="28"/>
                <w:lang w:val="ru-RU"/>
              </w:rPr>
              <w:t>мах регулируемой о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ганизации и отчетах об их</w:t>
            </w:r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1417" w:type="dxa"/>
          </w:tcPr>
          <w:p w:rsidR="00663D2A" w:rsidRPr="00E70B4A" w:rsidRDefault="00663D2A" w:rsidP="004B4967">
            <w:pPr>
              <w:pStyle w:val="TableParagraph"/>
              <w:ind w:right="140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подпункт «г» пункта 11,</w:t>
            </w:r>
          </w:p>
          <w:p w:rsidR="00663D2A" w:rsidRPr="00E70B4A" w:rsidRDefault="00663D2A" w:rsidP="004B4967">
            <w:pPr>
              <w:pStyle w:val="TableParagraph"/>
              <w:ind w:right="481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 xml:space="preserve">пункт 16,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кроме</w:t>
            </w:r>
            <w:proofErr w:type="gramEnd"/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подпункта</w:t>
            </w:r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</w:rPr>
            </w:pPr>
            <w:r w:rsidRPr="00E70B4A">
              <w:rPr>
                <w:sz w:val="28"/>
                <w:szCs w:val="28"/>
              </w:rPr>
              <w:t>«е»</w:t>
            </w:r>
          </w:p>
        </w:tc>
        <w:tc>
          <w:tcPr>
            <w:tcW w:w="3404" w:type="dxa"/>
          </w:tcPr>
          <w:p w:rsidR="00663D2A" w:rsidRPr="00E70B4A" w:rsidRDefault="00663D2A" w:rsidP="004B4967">
            <w:pPr>
              <w:pStyle w:val="TableParagraph"/>
              <w:ind w:left="106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Не позднее 30 календа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ных дней со дня утвержд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ния инвестиционной пр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граммы</w:t>
            </w:r>
          </w:p>
        </w:tc>
        <w:tc>
          <w:tcPr>
            <w:tcW w:w="1419" w:type="dxa"/>
          </w:tcPr>
          <w:p w:rsidR="00663D2A" w:rsidRPr="00E70B4A" w:rsidRDefault="00663D2A" w:rsidP="004B4967">
            <w:pPr>
              <w:pStyle w:val="TableParagraph"/>
              <w:ind w:left="104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23</w:t>
            </w:r>
          </w:p>
        </w:tc>
      </w:tr>
      <w:tr w:rsidR="00663D2A" w:rsidRPr="00E70B4A" w:rsidTr="004B4967">
        <w:trPr>
          <w:trHeight w:val="1149"/>
        </w:trPr>
        <w:tc>
          <w:tcPr>
            <w:tcW w:w="3404" w:type="dxa"/>
          </w:tcPr>
          <w:p w:rsidR="00663D2A" w:rsidRPr="00E70B4A" w:rsidRDefault="00663D2A" w:rsidP="004B4967">
            <w:pPr>
              <w:pStyle w:val="TableParagraph"/>
              <w:ind w:right="419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Информация об инв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стиционных програ</w:t>
            </w:r>
            <w:r w:rsidRPr="00E70B4A">
              <w:rPr>
                <w:sz w:val="28"/>
                <w:szCs w:val="28"/>
                <w:lang w:val="ru-RU"/>
              </w:rPr>
              <w:t>м</w:t>
            </w:r>
            <w:r w:rsidRPr="00E70B4A">
              <w:rPr>
                <w:sz w:val="28"/>
                <w:szCs w:val="28"/>
                <w:lang w:val="ru-RU"/>
              </w:rPr>
              <w:t>мах регулируемой о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ганизации и отчетах об их</w:t>
            </w:r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1417" w:type="dxa"/>
          </w:tcPr>
          <w:p w:rsidR="00663D2A" w:rsidRPr="00E70B4A" w:rsidRDefault="00663D2A" w:rsidP="004B4967">
            <w:pPr>
              <w:pStyle w:val="TableParagraph"/>
              <w:ind w:right="140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подпункт «г» пункта 11, по</w:t>
            </w:r>
            <w:r w:rsidRPr="00E70B4A">
              <w:rPr>
                <w:sz w:val="28"/>
                <w:szCs w:val="28"/>
                <w:lang w:val="ru-RU"/>
              </w:rPr>
              <w:t>д</w:t>
            </w:r>
            <w:r w:rsidRPr="00E70B4A">
              <w:rPr>
                <w:sz w:val="28"/>
                <w:szCs w:val="28"/>
                <w:lang w:val="ru-RU"/>
              </w:rPr>
              <w:t>пункты</w:t>
            </w:r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«д», «е»</w:t>
            </w:r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16</w:t>
            </w:r>
          </w:p>
        </w:tc>
        <w:tc>
          <w:tcPr>
            <w:tcW w:w="3404" w:type="dxa"/>
          </w:tcPr>
          <w:p w:rsidR="00663D2A" w:rsidRPr="00E70B4A" w:rsidRDefault="00663D2A" w:rsidP="004B4967">
            <w:pPr>
              <w:pStyle w:val="TableParagraph"/>
              <w:ind w:left="106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Не позднее 30 календа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>ных дней со дня истечения срока,</w:t>
            </w:r>
          </w:p>
          <w:p w:rsidR="00663D2A" w:rsidRPr="00E70B4A" w:rsidRDefault="00663D2A" w:rsidP="004B4967">
            <w:pPr>
              <w:pStyle w:val="TableParagraph"/>
              <w:ind w:left="106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установленного законод</w:t>
            </w:r>
            <w:r w:rsidRPr="00E70B4A">
              <w:rPr>
                <w:sz w:val="28"/>
                <w:szCs w:val="28"/>
                <w:lang w:val="ru-RU"/>
              </w:rPr>
              <w:t>а</w:t>
            </w:r>
            <w:r w:rsidRPr="00E70B4A">
              <w:rPr>
                <w:sz w:val="28"/>
                <w:szCs w:val="28"/>
                <w:lang w:val="ru-RU"/>
              </w:rPr>
              <w:t>тельством Российской Ф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>дерации для сдачи годов</w:t>
            </w:r>
            <w:r w:rsidRPr="00E70B4A">
              <w:rPr>
                <w:sz w:val="28"/>
                <w:szCs w:val="28"/>
                <w:lang w:val="ru-RU"/>
              </w:rPr>
              <w:t>о</w:t>
            </w:r>
            <w:r w:rsidRPr="00E70B4A">
              <w:rPr>
                <w:sz w:val="28"/>
                <w:szCs w:val="28"/>
                <w:lang w:val="ru-RU"/>
              </w:rPr>
              <w:t>го бухгалтерского баланса в налоговые органы</w:t>
            </w:r>
          </w:p>
        </w:tc>
        <w:tc>
          <w:tcPr>
            <w:tcW w:w="1419" w:type="dxa"/>
          </w:tcPr>
          <w:p w:rsidR="00663D2A" w:rsidRPr="00E70B4A" w:rsidRDefault="00663D2A" w:rsidP="004B4967">
            <w:pPr>
              <w:pStyle w:val="TableParagraph"/>
              <w:ind w:left="104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21</w:t>
            </w:r>
          </w:p>
        </w:tc>
      </w:tr>
      <w:tr w:rsidR="00663D2A" w:rsidRPr="00E70B4A" w:rsidTr="004B4967">
        <w:trPr>
          <w:trHeight w:val="1151"/>
        </w:trPr>
        <w:tc>
          <w:tcPr>
            <w:tcW w:w="3404" w:type="dxa"/>
          </w:tcPr>
          <w:p w:rsidR="00663D2A" w:rsidRPr="00E70B4A" w:rsidRDefault="00663D2A" w:rsidP="004B4967">
            <w:pPr>
              <w:pStyle w:val="TableParagraph"/>
              <w:ind w:right="691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Информация о пре</w:t>
            </w:r>
            <w:r w:rsidRPr="00E70B4A">
              <w:rPr>
                <w:sz w:val="28"/>
                <w:szCs w:val="28"/>
                <w:lang w:val="ru-RU"/>
              </w:rPr>
              <w:t>д</w:t>
            </w:r>
            <w:r w:rsidRPr="00E70B4A">
              <w:rPr>
                <w:sz w:val="28"/>
                <w:szCs w:val="28"/>
                <w:lang w:val="ru-RU"/>
              </w:rPr>
              <w:t>ложении регулиру</w:t>
            </w:r>
            <w:r w:rsidRPr="00E70B4A">
              <w:rPr>
                <w:sz w:val="28"/>
                <w:szCs w:val="28"/>
                <w:lang w:val="ru-RU"/>
              </w:rPr>
              <w:t>е</w:t>
            </w:r>
            <w:r w:rsidRPr="00E70B4A">
              <w:rPr>
                <w:sz w:val="28"/>
                <w:szCs w:val="28"/>
                <w:lang w:val="ru-RU"/>
              </w:rPr>
              <w:t xml:space="preserve">мой организации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об</w:t>
            </w:r>
            <w:proofErr w:type="gramEnd"/>
          </w:p>
          <w:p w:rsidR="00663D2A" w:rsidRPr="00E70B4A" w:rsidRDefault="00663D2A" w:rsidP="004B4967">
            <w:pPr>
              <w:pStyle w:val="TableParagraph"/>
              <w:ind w:right="120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E70B4A">
              <w:rPr>
                <w:sz w:val="28"/>
                <w:szCs w:val="28"/>
                <w:lang w:val="ru-RU"/>
              </w:rPr>
              <w:t>установлении</w:t>
            </w:r>
            <w:proofErr w:type="gramEnd"/>
            <w:r w:rsidRPr="00E70B4A">
              <w:rPr>
                <w:sz w:val="28"/>
                <w:szCs w:val="28"/>
                <w:lang w:val="ru-RU"/>
              </w:rPr>
              <w:t xml:space="preserve"> предельных тарифов в области обр</w:t>
            </w:r>
            <w:r w:rsidRPr="00E70B4A">
              <w:rPr>
                <w:sz w:val="28"/>
                <w:szCs w:val="28"/>
                <w:lang w:val="ru-RU"/>
              </w:rPr>
              <w:t>а</w:t>
            </w:r>
            <w:r w:rsidRPr="00E70B4A">
              <w:rPr>
                <w:sz w:val="28"/>
                <w:szCs w:val="28"/>
                <w:lang w:val="ru-RU"/>
              </w:rPr>
              <w:t>щения с твердыми ко</w:t>
            </w:r>
            <w:r w:rsidRPr="00E70B4A">
              <w:rPr>
                <w:sz w:val="28"/>
                <w:szCs w:val="28"/>
                <w:lang w:val="ru-RU"/>
              </w:rPr>
              <w:t>м</w:t>
            </w:r>
            <w:r w:rsidRPr="00E70B4A">
              <w:rPr>
                <w:sz w:val="28"/>
                <w:szCs w:val="28"/>
                <w:lang w:val="ru-RU"/>
              </w:rPr>
              <w:t>мунальными отходами</w:t>
            </w:r>
          </w:p>
        </w:tc>
        <w:tc>
          <w:tcPr>
            <w:tcW w:w="1417" w:type="dxa"/>
          </w:tcPr>
          <w:p w:rsidR="00663D2A" w:rsidRPr="00E70B4A" w:rsidRDefault="00663D2A" w:rsidP="004B4967">
            <w:pPr>
              <w:pStyle w:val="TableParagraph"/>
              <w:ind w:right="133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подпункт</w:t>
            </w:r>
            <w:proofErr w:type="spellEnd"/>
            <w:r w:rsidRPr="00E70B4A">
              <w:rPr>
                <w:sz w:val="28"/>
                <w:szCs w:val="28"/>
              </w:rPr>
              <w:t xml:space="preserve"> «е» </w:t>
            </w:r>
            <w:proofErr w:type="spellStart"/>
            <w:r w:rsidRPr="00E70B4A">
              <w:rPr>
                <w:sz w:val="28"/>
                <w:szCs w:val="28"/>
              </w:rPr>
              <w:t>пункта</w:t>
            </w:r>
            <w:proofErr w:type="spellEnd"/>
            <w:r w:rsidRPr="00E70B4A">
              <w:rPr>
                <w:sz w:val="28"/>
                <w:szCs w:val="28"/>
              </w:rPr>
              <w:t xml:space="preserve"> 11,</w:t>
            </w:r>
          </w:p>
          <w:p w:rsidR="00663D2A" w:rsidRPr="00E70B4A" w:rsidRDefault="00663D2A" w:rsidP="004B4967">
            <w:pPr>
              <w:pStyle w:val="TableParagraph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3404" w:type="dxa"/>
          </w:tcPr>
          <w:p w:rsidR="00663D2A" w:rsidRPr="00E70B4A" w:rsidRDefault="00663D2A" w:rsidP="004B4967">
            <w:pPr>
              <w:pStyle w:val="TableParagraph"/>
              <w:ind w:left="106" w:right="171"/>
              <w:contextualSpacing/>
              <w:rPr>
                <w:sz w:val="28"/>
                <w:szCs w:val="28"/>
                <w:lang w:val="ru-RU"/>
              </w:rPr>
            </w:pPr>
            <w:r w:rsidRPr="00E70B4A">
              <w:rPr>
                <w:sz w:val="28"/>
                <w:szCs w:val="28"/>
                <w:lang w:val="ru-RU"/>
              </w:rPr>
              <w:t>В течение 10 календа</w:t>
            </w:r>
            <w:r w:rsidRPr="00E70B4A">
              <w:rPr>
                <w:sz w:val="28"/>
                <w:szCs w:val="28"/>
                <w:lang w:val="ru-RU"/>
              </w:rPr>
              <w:t>р</w:t>
            </w:r>
            <w:r w:rsidRPr="00E70B4A">
              <w:rPr>
                <w:sz w:val="28"/>
                <w:szCs w:val="28"/>
                <w:lang w:val="ru-RU"/>
              </w:rPr>
              <w:t xml:space="preserve">ных дней со дня подачи заявления </w:t>
            </w:r>
            <w:proofErr w:type="gramStart"/>
            <w:r w:rsidRPr="00E70B4A">
              <w:rPr>
                <w:sz w:val="28"/>
                <w:szCs w:val="28"/>
                <w:lang w:val="ru-RU"/>
              </w:rPr>
              <w:t>об</w:t>
            </w:r>
            <w:proofErr w:type="gramEnd"/>
          </w:p>
          <w:p w:rsidR="00663D2A" w:rsidRPr="00E70B4A" w:rsidRDefault="00663D2A" w:rsidP="004B4967">
            <w:pPr>
              <w:pStyle w:val="TableParagraph"/>
              <w:ind w:left="106" w:right="121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E70B4A">
              <w:rPr>
                <w:sz w:val="28"/>
                <w:szCs w:val="28"/>
                <w:lang w:val="ru-RU"/>
              </w:rPr>
              <w:t>установлении</w:t>
            </w:r>
            <w:proofErr w:type="gramEnd"/>
            <w:r w:rsidRPr="00E70B4A">
              <w:rPr>
                <w:sz w:val="28"/>
                <w:szCs w:val="28"/>
                <w:lang w:val="ru-RU"/>
              </w:rPr>
              <w:t xml:space="preserve"> предельных тарифов в области обр</w:t>
            </w:r>
            <w:r w:rsidRPr="00E70B4A">
              <w:rPr>
                <w:sz w:val="28"/>
                <w:szCs w:val="28"/>
                <w:lang w:val="ru-RU"/>
              </w:rPr>
              <w:t>а</w:t>
            </w:r>
            <w:r w:rsidRPr="00E70B4A">
              <w:rPr>
                <w:sz w:val="28"/>
                <w:szCs w:val="28"/>
                <w:lang w:val="ru-RU"/>
              </w:rPr>
              <w:t>щения с твердыми ко</w:t>
            </w:r>
            <w:r w:rsidRPr="00E70B4A">
              <w:rPr>
                <w:sz w:val="28"/>
                <w:szCs w:val="28"/>
                <w:lang w:val="ru-RU"/>
              </w:rPr>
              <w:t>м</w:t>
            </w:r>
            <w:r w:rsidRPr="00E70B4A">
              <w:rPr>
                <w:sz w:val="28"/>
                <w:szCs w:val="28"/>
                <w:lang w:val="ru-RU"/>
              </w:rPr>
              <w:t>мунальными отходами</w:t>
            </w:r>
          </w:p>
        </w:tc>
        <w:tc>
          <w:tcPr>
            <w:tcW w:w="1419" w:type="dxa"/>
          </w:tcPr>
          <w:p w:rsidR="00663D2A" w:rsidRPr="00E70B4A" w:rsidRDefault="00663D2A" w:rsidP="004B4967">
            <w:pPr>
              <w:pStyle w:val="TableParagraph"/>
              <w:ind w:left="104"/>
              <w:contextualSpacing/>
              <w:rPr>
                <w:sz w:val="28"/>
                <w:szCs w:val="28"/>
              </w:rPr>
            </w:pPr>
            <w:proofErr w:type="spellStart"/>
            <w:r w:rsidRPr="00E70B4A">
              <w:rPr>
                <w:sz w:val="28"/>
                <w:szCs w:val="28"/>
              </w:rPr>
              <w:t>пункт</w:t>
            </w:r>
            <w:proofErr w:type="spellEnd"/>
            <w:r w:rsidRPr="00E70B4A">
              <w:rPr>
                <w:sz w:val="28"/>
                <w:szCs w:val="28"/>
              </w:rPr>
              <w:t xml:space="preserve"> 25</w:t>
            </w:r>
          </w:p>
        </w:tc>
      </w:tr>
    </w:tbl>
    <w:p w:rsidR="008F1526" w:rsidRDefault="008F1526" w:rsidP="008F1526">
      <w:pPr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526" w:rsidRDefault="008F1526" w:rsidP="008F1526">
      <w:pPr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526" w:rsidRDefault="008F1526" w:rsidP="008F1526">
      <w:pPr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субъектами контроля требований нормативных правовых актов Российской Федерации в сфере государственного регулирования тарифов (цен) постановлений Комитета по тарифам и ценам Курской области по утверждению конкретных параметров тарифного регулирования и тарифов, цен, ставок и т.д. – является основным направлением предупреждения правонарушений в рассматр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ваемой сфере.</w:t>
      </w:r>
    </w:p>
    <w:p w:rsidR="008F1526" w:rsidRPr="00E70B4A" w:rsidRDefault="008F1526" w:rsidP="008F1526">
      <w:pPr>
        <w:pStyle w:val="ac"/>
        <w:ind w:left="102" w:right="109"/>
        <w:contextualSpacing/>
      </w:pPr>
      <w:r w:rsidRPr="00E70B4A">
        <w:t xml:space="preserve">Наиболее часто встречающимися нарушениями, выявленными </w:t>
      </w:r>
      <w:bookmarkStart w:id="0" w:name="_GoBack"/>
      <w:bookmarkEnd w:id="0"/>
      <w:r w:rsidRPr="00E70B4A">
        <w:t xml:space="preserve">в </w:t>
      </w:r>
      <w:r>
        <w:t>2020 год</w:t>
      </w:r>
      <w:r w:rsidR="004F373C">
        <w:t>у</w:t>
      </w:r>
      <w:r w:rsidRPr="00E70B4A">
        <w:t xml:space="preserve"> при осуществлении Комитетом по тарифам и ценам Курской области видов р</w:t>
      </w:r>
      <w:r w:rsidRPr="00E70B4A">
        <w:t>е</w:t>
      </w:r>
      <w:r w:rsidRPr="00E70B4A">
        <w:t>гионального государственного контроля, являются нарушение требований ста</w:t>
      </w:r>
      <w:r w:rsidRPr="00E70B4A">
        <w:t>н</w:t>
      </w:r>
      <w:r w:rsidRPr="00E70B4A">
        <w:lastRenderedPageBreak/>
        <w:t>дартов раскрытия информации в части соблюдения сроков и п</w:t>
      </w:r>
      <w:r w:rsidRPr="00E70B4A">
        <w:t>о</w:t>
      </w:r>
      <w:r w:rsidRPr="00E70B4A">
        <w:t>рядка раскрытия информации в регулируемых сферах деятельности.</w:t>
      </w:r>
    </w:p>
    <w:p w:rsidR="008F1526" w:rsidRPr="00E70B4A" w:rsidRDefault="008F1526" w:rsidP="008F1526">
      <w:pPr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D2A" w:rsidRPr="00E70B4A" w:rsidRDefault="00663D2A" w:rsidP="00663D2A">
      <w:pPr>
        <w:pStyle w:val="ac"/>
        <w:spacing w:before="5"/>
        <w:ind w:left="0" w:firstLine="0"/>
        <w:contextualSpacing/>
        <w:jc w:val="left"/>
      </w:pPr>
    </w:p>
    <w:sectPr w:rsidR="00663D2A" w:rsidRPr="00E70B4A" w:rsidSect="00663D2A">
      <w:headerReference w:type="default" r:id="rId14"/>
      <w:pgSz w:w="11910" w:h="16840"/>
      <w:pgMar w:top="1134" w:right="851" w:bottom="1134" w:left="1134" w:header="74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75" w:rsidRDefault="00CE1B75" w:rsidP="00E27D3B">
      <w:pPr>
        <w:spacing w:after="0" w:line="240" w:lineRule="auto"/>
      </w:pPr>
      <w:r>
        <w:separator/>
      </w:r>
    </w:p>
  </w:endnote>
  <w:endnote w:type="continuationSeparator" w:id="0">
    <w:p w:rsidR="00CE1B75" w:rsidRDefault="00CE1B75" w:rsidP="00E2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75" w:rsidRDefault="00CE1B75" w:rsidP="00E27D3B">
      <w:pPr>
        <w:spacing w:after="0" w:line="240" w:lineRule="auto"/>
      </w:pPr>
      <w:r>
        <w:separator/>
      </w:r>
    </w:p>
  </w:footnote>
  <w:footnote w:type="continuationSeparator" w:id="0">
    <w:p w:rsidR="00CE1B75" w:rsidRDefault="00CE1B75" w:rsidP="00E2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114239"/>
      <w:docPartObj>
        <w:docPartGallery w:val="Page Numbers (Top of Page)"/>
        <w:docPartUnique/>
      </w:docPartObj>
    </w:sdtPr>
    <w:sdtEndPr/>
    <w:sdtContent>
      <w:p w:rsidR="00A25379" w:rsidRDefault="00A253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6A5">
          <w:rPr>
            <w:noProof/>
          </w:rPr>
          <w:t>19</w:t>
        </w:r>
        <w:r>
          <w:fldChar w:fldCharType="end"/>
        </w:r>
      </w:p>
    </w:sdtContent>
  </w:sdt>
  <w:p w:rsidR="00A25379" w:rsidRDefault="00A253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A3D"/>
    <w:multiLevelType w:val="hybridMultilevel"/>
    <w:tmpl w:val="A878B738"/>
    <w:lvl w:ilvl="0" w:tplc="7286D778">
      <w:start w:val="1"/>
      <w:numFmt w:val="decimal"/>
      <w:lvlText w:val="%1)"/>
      <w:lvlJc w:val="left"/>
      <w:pPr>
        <w:ind w:left="44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BE0FEC8">
      <w:numFmt w:val="bullet"/>
      <w:lvlText w:val="•"/>
      <w:lvlJc w:val="left"/>
      <w:pPr>
        <w:ind w:left="1391" w:hanging="305"/>
      </w:pPr>
      <w:rPr>
        <w:rFonts w:hint="default"/>
        <w:lang w:val="ru-RU" w:eastAsia="ru-RU" w:bidi="ru-RU"/>
      </w:rPr>
    </w:lvl>
    <w:lvl w:ilvl="2" w:tplc="D27ECE9E">
      <w:numFmt w:val="bullet"/>
      <w:lvlText w:val="•"/>
      <w:lvlJc w:val="left"/>
      <w:pPr>
        <w:ind w:left="2338" w:hanging="305"/>
      </w:pPr>
      <w:rPr>
        <w:rFonts w:hint="default"/>
        <w:lang w:val="ru-RU" w:eastAsia="ru-RU" w:bidi="ru-RU"/>
      </w:rPr>
    </w:lvl>
    <w:lvl w:ilvl="3" w:tplc="1D42DBD6">
      <w:numFmt w:val="bullet"/>
      <w:lvlText w:val="•"/>
      <w:lvlJc w:val="left"/>
      <w:pPr>
        <w:ind w:left="3284" w:hanging="305"/>
      </w:pPr>
      <w:rPr>
        <w:rFonts w:hint="default"/>
        <w:lang w:val="ru-RU" w:eastAsia="ru-RU" w:bidi="ru-RU"/>
      </w:rPr>
    </w:lvl>
    <w:lvl w:ilvl="4" w:tplc="34F6155C">
      <w:numFmt w:val="bullet"/>
      <w:lvlText w:val="•"/>
      <w:lvlJc w:val="left"/>
      <w:pPr>
        <w:ind w:left="4231" w:hanging="305"/>
      </w:pPr>
      <w:rPr>
        <w:rFonts w:hint="default"/>
        <w:lang w:val="ru-RU" w:eastAsia="ru-RU" w:bidi="ru-RU"/>
      </w:rPr>
    </w:lvl>
    <w:lvl w:ilvl="5" w:tplc="DA0A6726">
      <w:numFmt w:val="bullet"/>
      <w:lvlText w:val="•"/>
      <w:lvlJc w:val="left"/>
      <w:pPr>
        <w:ind w:left="5178" w:hanging="305"/>
      </w:pPr>
      <w:rPr>
        <w:rFonts w:hint="default"/>
        <w:lang w:val="ru-RU" w:eastAsia="ru-RU" w:bidi="ru-RU"/>
      </w:rPr>
    </w:lvl>
    <w:lvl w:ilvl="6" w:tplc="807A514C">
      <w:numFmt w:val="bullet"/>
      <w:lvlText w:val="•"/>
      <w:lvlJc w:val="left"/>
      <w:pPr>
        <w:ind w:left="6124" w:hanging="305"/>
      </w:pPr>
      <w:rPr>
        <w:rFonts w:hint="default"/>
        <w:lang w:val="ru-RU" w:eastAsia="ru-RU" w:bidi="ru-RU"/>
      </w:rPr>
    </w:lvl>
    <w:lvl w:ilvl="7" w:tplc="67F8136E">
      <w:numFmt w:val="bullet"/>
      <w:lvlText w:val="•"/>
      <w:lvlJc w:val="left"/>
      <w:pPr>
        <w:ind w:left="7071" w:hanging="305"/>
      </w:pPr>
      <w:rPr>
        <w:rFonts w:hint="default"/>
        <w:lang w:val="ru-RU" w:eastAsia="ru-RU" w:bidi="ru-RU"/>
      </w:rPr>
    </w:lvl>
    <w:lvl w:ilvl="8" w:tplc="EB4ED234">
      <w:numFmt w:val="bullet"/>
      <w:lvlText w:val="•"/>
      <w:lvlJc w:val="left"/>
      <w:pPr>
        <w:ind w:left="8018" w:hanging="305"/>
      </w:pPr>
      <w:rPr>
        <w:rFonts w:hint="default"/>
        <w:lang w:val="ru-RU" w:eastAsia="ru-RU" w:bidi="ru-RU"/>
      </w:rPr>
    </w:lvl>
  </w:abstractNum>
  <w:abstractNum w:abstractNumId="1">
    <w:nsid w:val="1BF53D04"/>
    <w:multiLevelType w:val="multilevel"/>
    <w:tmpl w:val="F27653B6"/>
    <w:lvl w:ilvl="0">
      <w:start w:val="2"/>
      <w:numFmt w:val="decimal"/>
      <w:lvlText w:val="%1"/>
      <w:lvlJc w:val="left"/>
      <w:pPr>
        <w:ind w:left="529" w:hanging="49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11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9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3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8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2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7" w:hanging="497"/>
      </w:pPr>
      <w:rPr>
        <w:rFonts w:hint="default"/>
        <w:lang w:val="ru-RU" w:eastAsia="ru-RU" w:bidi="ru-RU"/>
      </w:rPr>
    </w:lvl>
  </w:abstractNum>
  <w:abstractNum w:abstractNumId="2">
    <w:nsid w:val="35CB5ADB"/>
    <w:multiLevelType w:val="multilevel"/>
    <w:tmpl w:val="BF74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F0B99"/>
    <w:multiLevelType w:val="multilevel"/>
    <w:tmpl w:val="F27653B6"/>
    <w:lvl w:ilvl="0">
      <w:start w:val="2"/>
      <w:numFmt w:val="decimal"/>
      <w:lvlText w:val="%1"/>
      <w:lvlJc w:val="left"/>
      <w:pPr>
        <w:ind w:left="529" w:hanging="49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7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9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3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8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2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7" w:hanging="497"/>
      </w:pPr>
      <w:rPr>
        <w:rFonts w:hint="default"/>
        <w:lang w:val="ru-RU" w:eastAsia="ru-RU" w:bidi="ru-RU"/>
      </w:rPr>
    </w:lvl>
  </w:abstractNum>
  <w:abstractNum w:abstractNumId="4">
    <w:nsid w:val="3A800829"/>
    <w:multiLevelType w:val="multilevel"/>
    <w:tmpl w:val="F27653B6"/>
    <w:lvl w:ilvl="0">
      <w:start w:val="2"/>
      <w:numFmt w:val="decimal"/>
      <w:lvlText w:val="%1"/>
      <w:lvlJc w:val="left"/>
      <w:pPr>
        <w:ind w:left="529" w:hanging="49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9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9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3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8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2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7" w:hanging="497"/>
      </w:pPr>
      <w:rPr>
        <w:rFonts w:hint="default"/>
        <w:lang w:val="ru-RU" w:eastAsia="ru-RU" w:bidi="ru-RU"/>
      </w:rPr>
    </w:lvl>
  </w:abstractNum>
  <w:abstractNum w:abstractNumId="5">
    <w:nsid w:val="42D9342D"/>
    <w:multiLevelType w:val="hybridMultilevel"/>
    <w:tmpl w:val="781C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E3809"/>
    <w:multiLevelType w:val="multilevel"/>
    <w:tmpl w:val="E816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F0DE3"/>
    <w:multiLevelType w:val="multilevel"/>
    <w:tmpl w:val="DFCC54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92" w:hanging="2160"/>
      </w:pPr>
      <w:rPr>
        <w:rFonts w:hint="default"/>
      </w:rPr>
    </w:lvl>
  </w:abstractNum>
  <w:abstractNum w:abstractNumId="8">
    <w:nsid w:val="62523FC4"/>
    <w:multiLevelType w:val="multilevel"/>
    <w:tmpl w:val="2312C5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6489239F"/>
    <w:multiLevelType w:val="hybridMultilevel"/>
    <w:tmpl w:val="972CD6F6"/>
    <w:lvl w:ilvl="0" w:tplc="412CB278">
      <w:start w:val="1"/>
      <w:numFmt w:val="decimal"/>
      <w:lvlText w:val="%1."/>
      <w:lvlJc w:val="left"/>
      <w:pPr>
        <w:ind w:left="2342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136A2162">
      <w:numFmt w:val="bullet"/>
      <w:lvlText w:val="•"/>
      <w:lvlJc w:val="left"/>
      <w:pPr>
        <w:ind w:left="3062" w:hanging="288"/>
      </w:pPr>
      <w:rPr>
        <w:rFonts w:hint="default"/>
        <w:lang w:val="ru-RU" w:eastAsia="ru-RU" w:bidi="ru-RU"/>
      </w:rPr>
    </w:lvl>
    <w:lvl w:ilvl="2" w:tplc="F078B430">
      <w:numFmt w:val="bullet"/>
      <w:lvlText w:val="•"/>
      <w:lvlJc w:val="left"/>
      <w:pPr>
        <w:ind w:left="3785" w:hanging="288"/>
      </w:pPr>
      <w:rPr>
        <w:rFonts w:hint="default"/>
        <w:lang w:val="ru-RU" w:eastAsia="ru-RU" w:bidi="ru-RU"/>
      </w:rPr>
    </w:lvl>
    <w:lvl w:ilvl="3" w:tplc="391E85E4">
      <w:numFmt w:val="bullet"/>
      <w:lvlText w:val="•"/>
      <w:lvlJc w:val="left"/>
      <w:pPr>
        <w:ind w:left="4507" w:hanging="288"/>
      </w:pPr>
      <w:rPr>
        <w:rFonts w:hint="default"/>
        <w:lang w:val="ru-RU" w:eastAsia="ru-RU" w:bidi="ru-RU"/>
      </w:rPr>
    </w:lvl>
    <w:lvl w:ilvl="4" w:tplc="E5B634FA">
      <w:numFmt w:val="bullet"/>
      <w:lvlText w:val="•"/>
      <w:lvlJc w:val="left"/>
      <w:pPr>
        <w:ind w:left="5230" w:hanging="288"/>
      </w:pPr>
      <w:rPr>
        <w:rFonts w:hint="default"/>
        <w:lang w:val="ru-RU" w:eastAsia="ru-RU" w:bidi="ru-RU"/>
      </w:rPr>
    </w:lvl>
    <w:lvl w:ilvl="5" w:tplc="D6E0E8B4">
      <w:numFmt w:val="bullet"/>
      <w:lvlText w:val="•"/>
      <w:lvlJc w:val="left"/>
      <w:pPr>
        <w:ind w:left="5953" w:hanging="288"/>
      </w:pPr>
      <w:rPr>
        <w:rFonts w:hint="default"/>
        <w:lang w:val="ru-RU" w:eastAsia="ru-RU" w:bidi="ru-RU"/>
      </w:rPr>
    </w:lvl>
    <w:lvl w:ilvl="6" w:tplc="0302ABBC">
      <w:numFmt w:val="bullet"/>
      <w:lvlText w:val="•"/>
      <w:lvlJc w:val="left"/>
      <w:pPr>
        <w:ind w:left="6675" w:hanging="288"/>
      </w:pPr>
      <w:rPr>
        <w:rFonts w:hint="default"/>
        <w:lang w:val="ru-RU" w:eastAsia="ru-RU" w:bidi="ru-RU"/>
      </w:rPr>
    </w:lvl>
    <w:lvl w:ilvl="7" w:tplc="C55CE51E">
      <w:numFmt w:val="bullet"/>
      <w:lvlText w:val="•"/>
      <w:lvlJc w:val="left"/>
      <w:pPr>
        <w:ind w:left="7398" w:hanging="288"/>
      </w:pPr>
      <w:rPr>
        <w:rFonts w:hint="default"/>
        <w:lang w:val="ru-RU" w:eastAsia="ru-RU" w:bidi="ru-RU"/>
      </w:rPr>
    </w:lvl>
    <w:lvl w:ilvl="8" w:tplc="2E9A2880">
      <w:numFmt w:val="bullet"/>
      <w:lvlText w:val="•"/>
      <w:lvlJc w:val="left"/>
      <w:pPr>
        <w:ind w:left="8121" w:hanging="288"/>
      </w:pPr>
      <w:rPr>
        <w:rFonts w:hint="default"/>
        <w:lang w:val="ru-RU" w:eastAsia="ru-RU" w:bidi="ru-RU"/>
      </w:rPr>
    </w:lvl>
  </w:abstractNum>
  <w:abstractNum w:abstractNumId="10">
    <w:nsid w:val="65AB3027"/>
    <w:multiLevelType w:val="hybridMultilevel"/>
    <w:tmpl w:val="F6ACD088"/>
    <w:lvl w:ilvl="0" w:tplc="FDC62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8F5E82"/>
    <w:multiLevelType w:val="multilevel"/>
    <w:tmpl w:val="EF10D1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AAF5064"/>
    <w:multiLevelType w:val="multilevel"/>
    <w:tmpl w:val="F1C23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D0"/>
    <w:rsid w:val="00030EB0"/>
    <w:rsid w:val="000470FA"/>
    <w:rsid w:val="00053FF7"/>
    <w:rsid w:val="000571CB"/>
    <w:rsid w:val="000927C3"/>
    <w:rsid w:val="000B4A14"/>
    <w:rsid w:val="000C573B"/>
    <w:rsid w:val="00105DE7"/>
    <w:rsid w:val="00194186"/>
    <w:rsid w:val="00197530"/>
    <w:rsid w:val="001C6BB0"/>
    <w:rsid w:val="00234622"/>
    <w:rsid w:val="00236E91"/>
    <w:rsid w:val="002759FD"/>
    <w:rsid w:val="00313CD8"/>
    <w:rsid w:val="003333C7"/>
    <w:rsid w:val="0036425F"/>
    <w:rsid w:val="00397768"/>
    <w:rsid w:val="003A73C5"/>
    <w:rsid w:val="004318D3"/>
    <w:rsid w:val="0049525C"/>
    <w:rsid w:val="004A2159"/>
    <w:rsid w:val="004E7915"/>
    <w:rsid w:val="004F11DF"/>
    <w:rsid w:val="004F373C"/>
    <w:rsid w:val="00537325"/>
    <w:rsid w:val="0056132A"/>
    <w:rsid w:val="005649E4"/>
    <w:rsid w:val="00564F36"/>
    <w:rsid w:val="00567B2A"/>
    <w:rsid w:val="00571A58"/>
    <w:rsid w:val="0057549A"/>
    <w:rsid w:val="00577768"/>
    <w:rsid w:val="00590942"/>
    <w:rsid w:val="0059374A"/>
    <w:rsid w:val="005A74A7"/>
    <w:rsid w:val="005B6FF6"/>
    <w:rsid w:val="005D22A5"/>
    <w:rsid w:val="005E494B"/>
    <w:rsid w:val="005F4701"/>
    <w:rsid w:val="006303D8"/>
    <w:rsid w:val="00655286"/>
    <w:rsid w:val="00663D2A"/>
    <w:rsid w:val="006675C2"/>
    <w:rsid w:val="00691901"/>
    <w:rsid w:val="006D147D"/>
    <w:rsid w:val="006D7637"/>
    <w:rsid w:val="006E5498"/>
    <w:rsid w:val="006E6FBC"/>
    <w:rsid w:val="0070579D"/>
    <w:rsid w:val="007609C9"/>
    <w:rsid w:val="007746EF"/>
    <w:rsid w:val="007B0454"/>
    <w:rsid w:val="007D1D85"/>
    <w:rsid w:val="007F2CB1"/>
    <w:rsid w:val="00801E86"/>
    <w:rsid w:val="00806AD5"/>
    <w:rsid w:val="00851FAC"/>
    <w:rsid w:val="00856A1C"/>
    <w:rsid w:val="008673E8"/>
    <w:rsid w:val="008F1526"/>
    <w:rsid w:val="008F45D0"/>
    <w:rsid w:val="00900578"/>
    <w:rsid w:val="009355AD"/>
    <w:rsid w:val="00944208"/>
    <w:rsid w:val="009544CD"/>
    <w:rsid w:val="0095577B"/>
    <w:rsid w:val="00967314"/>
    <w:rsid w:val="0099053A"/>
    <w:rsid w:val="009C09D6"/>
    <w:rsid w:val="00A01E63"/>
    <w:rsid w:val="00A25379"/>
    <w:rsid w:val="00A25E26"/>
    <w:rsid w:val="00A445A7"/>
    <w:rsid w:val="00A53F78"/>
    <w:rsid w:val="00A62DD3"/>
    <w:rsid w:val="00AA1E73"/>
    <w:rsid w:val="00AB3BC1"/>
    <w:rsid w:val="00AC0D0A"/>
    <w:rsid w:val="00AD533A"/>
    <w:rsid w:val="00AF6B17"/>
    <w:rsid w:val="00B032A6"/>
    <w:rsid w:val="00B170F1"/>
    <w:rsid w:val="00B22A5E"/>
    <w:rsid w:val="00B341A3"/>
    <w:rsid w:val="00B77B6E"/>
    <w:rsid w:val="00B844F8"/>
    <w:rsid w:val="00B85EEA"/>
    <w:rsid w:val="00B951C5"/>
    <w:rsid w:val="00BE192A"/>
    <w:rsid w:val="00CE1B75"/>
    <w:rsid w:val="00CE39BE"/>
    <w:rsid w:val="00CE63CE"/>
    <w:rsid w:val="00D0606B"/>
    <w:rsid w:val="00D07CEC"/>
    <w:rsid w:val="00D31497"/>
    <w:rsid w:val="00D626C5"/>
    <w:rsid w:val="00D656A5"/>
    <w:rsid w:val="00D66A54"/>
    <w:rsid w:val="00D675E3"/>
    <w:rsid w:val="00D709AD"/>
    <w:rsid w:val="00D93D60"/>
    <w:rsid w:val="00D94CD2"/>
    <w:rsid w:val="00DC0357"/>
    <w:rsid w:val="00DD0EEC"/>
    <w:rsid w:val="00DE4074"/>
    <w:rsid w:val="00DE7F67"/>
    <w:rsid w:val="00E04F39"/>
    <w:rsid w:val="00E24265"/>
    <w:rsid w:val="00E27D3B"/>
    <w:rsid w:val="00E45438"/>
    <w:rsid w:val="00E70B4A"/>
    <w:rsid w:val="00E71410"/>
    <w:rsid w:val="00E864CE"/>
    <w:rsid w:val="00E86592"/>
    <w:rsid w:val="00EC061A"/>
    <w:rsid w:val="00EE4161"/>
    <w:rsid w:val="00EF418F"/>
    <w:rsid w:val="00EF631A"/>
    <w:rsid w:val="00F12DC8"/>
    <w:rsid w:val="00F36174"/>
    <w:rsid w:val="00F75DDB"/>
    <w:rsid w:val="00F83965"/>
    <w:rsid w:val="00F84CD7"/>
    <w:rsid w:val="00FA1D71"/>
    <w:rsid w:val="00FA66E3"/>
    <w:rsid w:val="00FF0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4A"/>
  </w:style>
  <w:style w:type="paragraph" w:styleId="1">
    <w:name w:val="heading 1"/>
    <w:basedOn w:val="a"/>
    <w:link w:val="10"/>
    <w:uiPriority w:val="9"/>
    <w:qFormat/>
    <w:rsid w:val="008F4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F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45D0"/>
    <w:rPr>
      <w:b/>
      <w:bCs/>
    </w:rPr>
  </w:style>
  <w:style w:type="character" w:styleId="a5">
    <w:name w:val="Hyperlink"/>
    <w:basedOn w:val="a0"/>
    <w:uiPriority w:val="99"/>
    <w:semiHidden/>
    <w:unhideWhenUsed/>
    <w:rsid w:val="008F45D0"/>
    <w:rPr>
      <w:color w:val="0000FF"/>
      <w:u w:val="single"/>
    </w:rPr>
  </w:style>
  <w:style w:type="character" w:customStyle="1" w:styleId="last-bread">
    <w:name w:val="last-bread"/>
    <w:basedOn w:val="a0"/>
    <w:rsid w:val="008F45D0"/>
  </w:style>
  <w:style w:type="paragraph" w:styleId="a6">
    <w:name w:val="header"/>
    <w:basedOn w:val="a"/>
    <w:link w:val="a7"/>
    <w:uiPriority w:val="99"/>
    <w:unhideWhenUsed/>
    <w:rsid w:val="00E27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7D3B"/>
  </w:style>
  <w:style w:type="paragraph" w:styleId="a8">
    <w:name w:val="footer"/>
    <w:basedOn w:val="a"/>
    <w:link w:val="a9"/>
    <w:uiPriority w:val="99"/>
    <w:unhideWhenUsed/>
    <w:rsid w:val="00E27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7D3B"/>
  </w:style>
  <w:style w:type="character" w:customStyle="1" w:styleId="2">
    <w:name w:val="Основной текст (2)"/>
    <w:rsid w:val="005E494B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a">
    <w:name w:val="No Spacing"/>
    <w:uiPriority w:val="1"/>
    <w:qFormat/>
    <w:rsid w:val="005E494B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6E6FB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70B4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E70B4A"/>
    <w:pPr>
      <w:widowControl w:val="0"/>
      <w:autoSpaceDE w:val="0"/>
      <w:autoSpaceDN w:val="0"/>
      <w:spacing w:after="0" w:line="240" w:lineRule="auto"/>
      <w:ind w:left="262" w:firstLine="707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E70B4A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E70B4A"/>
    <w:pPr>
      <w:widowControl w:val="0"/>
      <w:autoSpaceDE w:val="0"/>
      <w:autoSpaceDN w:val="0"/>
      <w:spacing w:after="0" w:line="240" w:lineRule="auto"/>
      <w:ind w:left="2342" w:hanging="28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70B4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E70B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E70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70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E70B4A"/>
    <w:rPr>
      <w:rFonts w:ascii="Tahoma" w:eastAsia="Times New Roman" w:hAnsi="Tahoma" w:cs="Tahoma"/>
      <w:sz w:val="16"/>
      <w:szCs w:val="16"/>
      <w:lang w:bidi="ru-RU"/>
    </w:rPr>
  </w:style>
  <w:style w:type="table" w:styleId="af0">
    <w:name w:val="Table Grid"/>
    <w:basedOn w:val="a1"/>
    <w:uiPriority w:val="39"/>
    <w:rsid w:val="00E70B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E70B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4A"/>
  </w:style>
  <w:style w:type="paragraph" w:styleId="1">
    <w:name w:val="heading 1"/>
    <w:basedOn w:val="a"/>
    <w:link w:val="10"/>
    <w:uiPriority w:val="9"/>
    <w:qFormat/>
    <w:rsid w:val="008F4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F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45D0"/>
    <w:rPr>
      <w:b/>
      <w:bCs/>
    </w:rPr>
  </w:style>
  <w:style w:type="character" w:styleId="a5">
    <w:name w:val="Hyperlink"/>
    <w:basedOn w:val="a0"/>
    <w:uiPriority w:val="99"/>
    <w:semiHidden/>
    <w:unhideWhenUsed/>
    <w:rsid w:val="008F45D0"/>
    <w:rPr>
      <w:color w:val="0000FF"/>
      <w:u w:val="single"/>
    </w:rPr>
  </w:style>
  <w:style w:type="character" w:customStyle="1" w:styleId="last-bread">
    <w:name w:val="last-bread"/>
    <w:basedOn w:val="a0"/>
    <w:rsid w:val="008F45D0"/>
  </w:style>
  <w:style w:type="paragraph" w:styleId="a6">
    <w:name w:val="header"/>
    <w:basedOn w:val="a"/>
    <w:link w:val="a7"/>
    <w:uiPriority w:val="99"/>
    <w:unhideWhenUsed/>
    <w:rsid w:val="00E27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7D3B"/>
  </w:style>
  <w:style w:type="paragraph" w:styleId="a8">
    <w:name w:val="footer"/>
    <w:basedOn w:val="a"/>
    <w:link w:val="a9"/>
    <w:uiPriority w:val="99"/>
    <w:unhideWhenUsed/>
    <w:rsid w:val="00E27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7D3B"/>
  </w:style>
  <w:style w:type="character" w:customStyle="1" w:styleId="2">
    <w:name w:val="Основной текст (2)"/>
    <w:rsid w:val="005E494B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a">
    <w:name w:val="No Spacing"/>
    <w:uiPriority w:val="1"/>
    <w:qFormat/>
    <w:rsid w:val="005E494B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6E6FB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70B4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E70B4A"/>
    <w:pPr>
      <w:widowControl w:val="0"/>
      <w:autoSpaceDE w:val="0"/>
      <w:autoSpaceDN w:val="0"/>
      <w:spacing w:after="0" w:line="240" w:lineRule="auto"/>
      <w:ind w:left="262" w:firstLine="707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E70B4A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E70B4A"/>
    <w:pPr>
      <w:widowControl w:val="0"/>
      <w:autoSpaceDE w:val="0"/>
      <w:autoSpaceDN w:val="0"/>
      <w:spacing w:after="0" w:line="240" w:lineRule="auto"/>
      <w:ind w:left="2342" w:hanging="28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70B4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E70B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E70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70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E70B4A"/>
    <w:rPr>
      <w:rFonts w:ascii="Tahoma" w:eastAsia="Times New Roman" w:hAnsi="Tahoma" w:cs="Tahoma"/>
      <w:sz w:val="16"/>
      <w:szCs w:val="16"/>
      <w:lang w:bidi="ru-RU"/>
    </w:rPr>
  </w:style>
  <w:style w:type="table" w:styleId="af0">
    <w:name w:val="Table Grid"/>
    <w:basedOn w:val="a1"/>
    <w:uiPriority w:val="39"/>
    <w:rsid w:val="00E70B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E70B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82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6052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4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0789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0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52818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1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4070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34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275872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680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89815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6E6E6"/>
                                    <w:right w:val="none" w:sz="0" w:space="0" w:color="auto"/>
                                  </w:divBdr>
                                  <w:divsChild>
                                    <w:div w:id="49919966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88658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21625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61340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0474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57602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33147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8489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3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4960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2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9007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ia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ia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DEDEAA8869691DC51832608F6C18C940FBF2ADF7253FC68F14175AD4A1EC6AF3BB661BFDDDC0156BB6F86FA9AAE6A25593C2FF7A05S4L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002BAAFCB3B0357782DDC44BC36370CB12FD442F58E39C946399E37F2695E7DE84957C8F595F76D2F28B38C8124B32DF6FAD935F8F0DCDv3B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002BAAFCB3B0357782DDC44BC36370C916FA442D5FE39C946399E37F2695E7DE84957C8F595F74D6F28B38C8124B32DF6FAD935F8F0DCDv3B5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E953-E133-4D85-A22F-68B8FD63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5460</Words>
  <Characters>31123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Аdmin</dc:creator>
  <cp:lastModifiedBy>Аdmin</cp:lastModifiedBy>
  <cp:revision>29</cp:revision>
  <cp:lastPrinted>2020-04-06T12:50:00Z</cp:lastPrinted>
  <dcterms:created xsi:type="dcterms:W3CDTF">2021-01-10T12:00:00Z</dcterms:created>
  <dcterms:modified xsi:type="dcterms:W3CDTF">2021-01-10T12:35:00Z</dcterms:modified>
</cp:coreProperties>
</file>