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69C" w:rsidRDefault="0058178D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65.05pt;margin-top:-35.7pt;width:66.05pt;height:67.95pt;z-index:251657728;mso-wrap-distance-left:7.1pt;mso-wrap-distance-right:7.1pt;mso-position-horizontal-relative:page" o:allowincell="f">
            <v:imagedata r:id="rId6" o:title=""/>
            <w10:wrap type="square" anchorx="page"/>
          </v:shape>
          <o:OLEObject Type="Embed" ProgID="Word.Picture.8" ShapeID="_x0000_s1026" DrawAspect="Content" ObjectID="_1512974058" r:id="rId7"/>
        </w:pict>
      </w:r>
    </w:p>
    <w:p w:rsidR="0025469C" w:rsidRDefault="006F4268">
      <w:r>
        <w:t xml:space="preserve"> </w:t>
      </w:r>
    </w:p>
    <w:p w:rsidR="0025469C" w:rsidRDefault="0025469C">
      <w:pPr>
        <w:jc w:val="center"/>
        <w:rPr>
          <w:b/>
        </w:rPr>
      </w:pPr>
    </w:p>
    <w:p w:rsidR="0025469C" w:rsidRDefault="0025469C">
      <w:pPr>
        <w:jc w:val="center"/>
        <w:rPr>
          <w:b/>
          <w:sz w:val="16"/>
        </w:rPr>
      </w:pPr>
      <w:r>
        <w:rPr>
          <w:b/>
          <w:sz w:val="32"/>
        </w:rPr>
        <w:t>АДМИНИСТРАЦИЯ КУРСКОЙ ОБЛАСТИ</w:t>
      </w:r>
    </w:p>
    <w:p w:rsidR="0025469C" w:rsidRDefault="0025469C">
      <w:pPr>
        <w:jc w:val="center"/>
        <w:rPr>
          <w:b/>
          <w:sz w:val="16"/>
        </w:rPr>
      </w:pPr>
    </w:p>
    <w:p w:rsidR="0025469C" w:rsidRDefault="0025469C">
      <w:pPr>
        <w:pBdr>
          <w:bottom w:val="single" w:sz="18" w:space="1" w:color="auto"/>
        </w:pBdr>
        <w:jc w:val="center"/>
        <w:rPr>
          <w:b/>
          <w:sz w:val="16"/>
        </w:rPr>
      </w:pPr>
      <w:r>
        <w:rPr>
          <w:b/>
        </w:rPr>
        <w:t>КОМИТЕТ ПО ТАРИФАМ И ЦЕНАМ КУРСКОЙ ОБЛАСТИ</w:t>
      </w:r>
    </w:p>
    <w:p w:rsidR="0025469C" w:rsidRDefault="0025469C">
      <w:pPr>
        <w:pBdr>
          <w:bottom w:val="single" w:sz="18" w:space="1" w:color="auto"/>
        </w:pBdr>
        <w:jc w:val="center"/>
        <w:rPr>
          <w:b/>
          <w:sz w:val="16"/>
        </w:rPr>
      </w:pPr>
    </w:p>
    <w:p w:rsidR="0025469C" w:rsidRDefault="0025469C">
      <w:pPr>
        <w:pBdr>
          <w:bottom w:val="single" w:sz="8" w:space="1" w:color="auto"/>
        </w:pBdr>
        <w:rPr>
          <w:b/>
          <w:sz w:val="16"/>
        </w:rPr>
      </w:pPr>
    </w:p>
    <w:p w:rsidR="0025469C" w:rsidRPr="000737AA" w:rsidRDefault="0025469C">
      <w:pPr>
        <w:rPr>
          <w:sz w:val="24"/>
        </w:rPr>
      </w:pPr>
      <w:smartTag w:uri="urn:schemas-microsoft-com:office:smarttags" w:element="metricconverter">
        <w:smartTagPr>
          <w:attr w:name="ProductID" w:val="305029 г"/>
        </w:smartTagPr>
        <w:r>
          <w:rPr>
            <w:sz w:val="24"/>
          </w:rPr>
          <w:t>305029 г</w:t>
        </w:r>
      </w:smartTag>
      <w:r>
        <w:rPr>
          <w:sz w:val="24"/>
        </w:rPr>
        <w:t>. Курск, ул. К. Маркса, 43, тел. 5</w:t>
      </w:r>
      <w:r w:rsidR="007221BF">
        <w:rPr>
          <w:sz w:val="24"/>
        </w:rPr>
        <w:t>8</w:t>
      </w:r>
      <w:r>
        <w:rPr>
          <w:sz w:val="24"/>
        </w:rPr>
        <w:t>-</w:t>
      </w:r>
      <w:r w:rsidR="007221BF">
        <w:rPr>
          <w:sz w:val="24"/>
        </w:rPr>
        <w:t>81</w:t>
      </w:r>
      <w:r>
        <w:rPr>
          <w:sz w:val="24"/>
        </w:rPr>
        <w:t>-</w:t>
      </w:r>
      <w:r w:rsidR="007221BF">
        <w:rPr>
          <w:sz w:val="24"/>
        </w:rPr>
        <w:t>97</w:t>
      </w:r>
      <w:r>
        <w:rPr>
          <w:sz w:val="24"/>
        </w:rPr>
        <w:t>, факс 5</w:t>
      </w:r>
      <w:r w:rsidR="007221BF">
        <w:rPr>
          <w:sz w:val="24"/>
        </w:rPr>
        <w:t>8</w:t>
      </w:r>
      <w:r>
        <w:rPr>
          <w:sz w:val="24"/>
        </w:rPr>
        <w:t>-</w:t>
      </w:r>
      <w:r w:rsidR="007221BF">
        <w:rPr>
          <w:sz w:val="24"/>
        </w:rPr>
        <w:t>81</w:t>
      </w:r>
      <w:r>
        <w:rPr>
          <w:sz w:val="24"/>
        </w:rPr>
        <w:t>-</w:t>
      </w:r>
      <w:r w:rsidR="007221BF">
        <w:rPr>
          <w:sz w:val="24"/>
        </w:rPr>
        <w:t>98</w:t>
      </w:r>
      <w:r>
        <w:rPr>
          <w:sz w:val="24"/>
        </w:rPr>
        <w:t xml:space="preserve">, </w:t>
      </w:r>
      <w:r>
        <w:rPr>
          <w:sz w:val="24"/>
          <w:lang w:val="en-US"/>
        </w:rPr>
        <w:t>e</w:t>
      </w:r>
      <w:r>
        <w:rPr>
          <w:sz w:val="24"/>
        </w:rPr>
        <w:t>-</w:t>
      </w:r>
      <w:r>
        <w:rPr>
          <w:sz w:val="24"/>
          <w:lang w:val="en-US"/>
        </w:rPr>
        <w:t>mail</w:t>
      </w:r>
      <w:r>
        <w:rPr>
          <w:sz w:val="24"/>
        </w:rPr>
        <w:t xml:space="preserve">: </w:t>
      </w:r>
      <w:proofErr w:type="spellStart"/>
      <w:r w:rsidR="000737AA">
        <w:rPr>
          <w:sz w:val="24"/>
          <w:lang w:val="en-US"/>
        </w:rPr>
        <w:t>ktc</w:t>
      </w:r>
      <w:proofErr w:type="spellEnd"/>
      <w:r w:rsidR="000737AA" w:rsidRPr="000737AA">
        <w:rPr>
          <w:sz w:val="24"/>
        </w:rPr>
        <w:t>@</w:t>
      </w:r>
      <w:proofErr w:type="spellStart"/>
      <w:r w:rsidR="000737AA">
        <w:rPr>
          <w:sz w:val="24"/>
          <w:lang w:val="en-US"/>
        </w:rPr>
        <w:t>rkursk</w:t>
      </w:r>
      <w:proofErr w:type="spellEnd"/>
      <w:r w:rsidR="000737AA" w:rsidRPr="000737AA">
        <w:rPr>
          <w:sz w:val="24"/>
        </w:rPr>
        <w:t>.</w:t>
      </w:r>
      <w:proofErr w:type="spellStart"/>
      <w:r w:rsidR="000737AA">
        <w:rPr>
          <w:sz w:val="24"/>
          <w:lang w:val="en-US"/>
        </w:rPr>
        <w:t>ru</w:t>
      </w:r>
      <w:proofErr w:type="spellEnd"/>
    </w:p>
    <w:p w:rsidR="0025469C" w:rsidRDefault="0025469C">
      <w:pPr>
        <w:rPr>
          <w:sz w:val="24"/>
        </w:rPr>
      </w:pPr>
      <w:r>
        <w:rPr>
          <w:sz w:val="24"/>
        </w:rPr>
        <w:t xml:space="preserve">ОКПО </w:t>
      </w:r>
      <w:r w:rsidR="007221BF">
        <w:rPr>
          <w:sz w:val="24"/>
        </w:rPr>
        <w:t>00098424</w:t>
      </w:r>
      <w:r>
        <w:rPr>
          <w:sz w:val="24"/>
        </w:rPr>
        <w:t>, ОГРН 1054639074676, ИНН 4632053780, КПП 463201001</w:t>
      </w:r>
    </w:p>
    <w:p w:rsidR="0025469C" w:rsidRDefault="0025469C">
      <w:pPr>
        <w:rPr>
          <w:b/>
          <w:sz w:val="20"/>
        </w:rPr>
      </w:pPr>
    </w:p>
    <w:p w:rsidR="00304443" w:rsidRDefault="001B6D8B">
      <w:pPr>
        <w:rPr>
          <w:u w:val="single"/>
        </w:rPr>
      </w:pPr>
      <w:r w:rsidRPr="001B6D8B">
        <w:rPr>
          <w:u w:val="single"/>
        </w:rPr>
        <w:t>28.12.2015 г.</w:t>
      </w:r>
      <w:r>
        <w:t xml:space="preserve"> </w:t>
      </w:r>
      <w:r w:rsidR="0025469C">
        <w:t xml:space="preserve"> №</w:t>
      </w:r>
      <w:r w:rsidR="00E55A3F">
        <w:t xml:space="preserve"> </w:t>
      </w:r>
      <w:r w:rsidR="00E55A3F" w:rsidRPr="00304443">
        <w:rPr>
          <w:u w:val="single"/>
        </w:rPr>
        <w:t>0</w:t>
      </w:r>
      <w:r w:rsidR="00925DE2" w:rsidRPr="00304443">
        <w:rPr>
          <w:u w:val="single"/>
        </w:rPr>
        <w:t>7</w:t>
      </w:r>
      <w:r w:rsidR="00E55A3F" w:rsidRPr="00304443">
        <w:rPr>
          <w:u w:val="single"/>
        </w:rPr>
        <w:t>.1</w:t>
      </w:r>
      <w:r w:rsidR="003E282E" w:rsidRPr="00304443">
        <w:rPr>
          <w:u w:val="single"/>
        </w:rPr>
        <w:t>-</w:t>
      </w:r>
      <w:r w:rsidR="00394B8B" w:rsidRPr="00304443">
        <w:rPr>
          <w:u w:val="single"/>
        </w:rPr>
        <w:t>03-0</w:t>
      </w:r>
      <w:r w:rsidR="005B3ADA" w:rsidRPr="00304443">
        <w:rPr>
          <w:u w:val="single"/>
        </w:rPr>
        <w:t>8</w:t>
      </w:r>
      <w:r w:rsidR="00E55A3F" w:rsidRPr="00304443">
        <w:rPr>
          <w:u w:val="single"/>
        </w:rPr>
        <w:t>/</w:t>
      </w:r>
      <w:r w:rsidR="00304443" w:rsidRPr="00304443">
        <w:rPr>
          <w:u w:val="single"/>
        </w:rPr>
        <w:t>3824</w:t>
      </w:r>
    </w:p>
    <w:p w:rsidR="00A63436" w:rsidRDefault="00304443">
      <w:proofErr w:type="gramStart"/>
      <w:r>
        <w:rPr>
          <w:u w:val="single"/>
        </w:rPr>
        <w:t>На № б</w:t>
      </w:r>
      <w:proofErr w:type="gramEnd"/>
      <w:r>
        <w:rPr>
          <w:u w:val="single"/>
        </w:rPr>
        <w:t xml:space="preserve">/н от </w:t>
      </w:r>
      <w:r w:rsidR="00FB1DD9">
        <w:rPr>
          <w:u w:val="single"/>
        </w:rPr>
        <w:t>22.12.2015 г.</w:t>
      </w:r>
      <w:r w:rsidR="0062213E">
        <w:t xml:space="preserve"> </w:t>
      </w:r>
      <w:r w:rsidR="00E01B7B">
        <w:t xml:space="preserve">     </w:t>
      </w:r>
      <w:r w:rsidR="00621DE0">
        <w:t xml:space="preserve"> </w:t>
      </w:r>
    </w:p>
    <w:p w:rsidR="006F0AB3" w:rsidRDefault="006F0AB3" w:rsidP="006F0AB3">
      <w:pPr>
        <w:ind w:firstLine="5245"/>
      </w:pPr>
      <w:r>
        <w:t xml:space="preserve">Члену межотраслевого совета </w:t>
      </w:r>
    </w:p>
    <w:p w:rsidR="006F0AB3" w:rsidRDefault="006F0AB3" w:rsidP="006F0AB3">
      <w:pPr>
        <w:ind w:firstLine="5245"/>
      </w:pPr>
      <w:r>
        <w:t xml:space="preserve">потребителей по вопросам </w:t>
      </w:r>
    </w:p>
    <w:p w:rsidR="006F0AB3" w:rsidRDefault="006F0AB3" w:rsidP="006F0AB3">
      <w:pPr>
        <w:ind w:firstLine="5245"/>
      </w:pPr>
      <w:r>
        <w:t xml:space="preserve">деятельности </w:t>
      </w:r>
      <w:proofErr w:type="gramStart"/>
      <w:r>
        <w:t>естественных</w:t>
      </w:r>
      <w:proofErr w:type="gramEnd"/>
      <w:r>
        <w:t xml:space="preserve"> </w:t>
      </w:r>
    </w:p>
    <w:p w:rsidR="006F0AB3" w:rsidRDefault="006F0AB3" w:rsidP="006F0AB3">
      <w:pPr>
        <w:ind w:firstLine="5245"/>
      </w:pPr>
      <w:r>
        <w:t xml:space="preserve">монополий при </w:t>
      </w:r>
      <w:r w:rsidR="00EF7CE1">
        <w:t>Губерн</w:t>
      </w:r>
      <w:r>
        <w:t>а</w:t>
      </w:r>
      <w:r w:rsidR="00EF7CE1">
        <w:t>то</w:t>
      </w:r>
      <w:r>
        <w:t>ре</w:t>
      </w:r>
      <w:r w:rsidR="00EF7CE1">
        <w:t xml:space="preserve"> </w:t>
      </w:r>
    </w:p>
    <w:p w:rsidR="00EF7CE1" w:rsidRDefault="00EF7CE1" w:rsidP="006F0AB3">
      <w:pPr>
        <w:ind w:firstLine="5245"/>
      </w:pPr>
      <w:r>
        <w:t>Курской области</w:t>
      </w:r>
    </w:p>
    <w:p w:rsidR="00EF7CE1" w:rsidRDefault="00EF7CE1" w:rsidP="006F0AB3">
      <w:pPr>
        <w:ind w:firstLine="5245"/>
        <w:jc w:val="both"/>
      </w:pPr>
    </w:p>
    <w:p w:rsidR="00EF7CE1" w:rsidRDefault="00EF7CE1" w:rsidP="006F0AB3">
      <w:pPr>
        <w:ind w:firstLine="5245"/>
        <w:jc w:val="both"/>
      </w:pPr>
      <w:r>
        <w:t>А.</w:t>
      </w:r>
      <w:r w:rsidR="006F0AB3">
        <w:t>В</w:t>
      </w:r>
      <w:r>
        <w:t xml:space="preserve">. </w:t>
      </w:r>
      <w:r w:rsidR="006F0AB3">
        <w:t>Воронину</w:t>
      </w:r>
    </w:p>
    <w:p w:rsidR="00EF7CE1" w:rsidRDefault="00EF7CE1" w:rsidP="00EF7CE1">
      <w:pPr>
        <w:ind w:firstLine="5529"/>
        <w:jc w:val="both"/>
      </w:pPr>
    </w:p>
    <w:p w:rsidR="00EF7CE1" w:rsidRDefault="00EF7CE1" w:rsidP="00EF7CE1">
      <w:pPr>
        <w:jc w:val="both"/>
      </w:pPr>
    </w:p>
    <w:p w:rsidR="00EF7CE1" w:rsidRDefault="00EF7CE1" w:rsidP="00EF7CE1">
      <w:pPr>
        <w:jc w:val="center"/>
      </w:pPr>
      <w:r>
        <w:t xml:space="preserve">Уважаемый </w:t>
      </w:r>
      <w:r w:rsidRPr="00E3471F">
        <w:t xml:space="preserve">Александр </w:t>
      </w:r>
      <w:r w:rsidR="00E3471F" w:rsidRPr="00E3471F">
        <w:t>Викторо</w:t>
      </w:r>
      <w:r w:rsidRPr="00E3471F">
        <w:t>вич</w:t>
      </w:r>
      <w:r>
        <w:t>!</w:t>
      </w:r>
    </w:p>
    <w:p w:rsidR="00EA67BD" w:rsidRDefault="00EA67BD" w:rsidP="00DD2F51">
      <w:pPr>
        <w:ind w:firstLine="5529"/>
        <w:jc w:val="both"/>
      </w:pPr>
    </w:p>
    <w:p w:rsidR="0077557E" w:rsidRDefault="000140D0" w:rsidP="0077557E">
      <w:pPr>
        <w:ind w:firstLine="709"/>
        <w:jc w:val="both"/>
        <w:rPr>
          <w:szCs w:val="28"/>
        </w:rPr>
      </w:pPr>
      <w:r>
        <w:rPr>
          <w:szCs w:val="28"/>
        </w:rPr>
        <w:t>Комитет по тарифам и ценам Курской</w:t>
      </w:r>
      <w:r w:rsidR="0081716F">
        <w:rPr>
          <w:szCs w:val="28"/>
        </w:rPr>
        <w:t xml:space="preserve"> рассмотрел </w:t>
      </w:r>
      <w:r w:rsidR="00CD4ACB">
        <w:rPr>
          <w:szCs w:val="28"/>
        </w:rPr>
        <w:t>представленные Вами вопросы и предложения к экспертному заключению по корректиро</w:t>
      </w:r>
      <w:r w:rsidR="00CD4ACB">
        <w:rPr>
          <w:szCs w:val="28"/>
        </w:rPr>
        <w:t>в</w:t>
      </w:r>
      <w:r w:rsidR="00CD4ACB">
        <w:rPr>
          <w:szCs w:val="28"/>
        </w:rPr>
        <w:t xml:space="preserve">ке необходимой валовой выручки </w:t>
      </w:r>
      <w:r w:rsidR="00C870C6">
        <w:rPr>
          <w:szCs w:val="28"/>
        </w:rPr>
        <w:t xml:space="preserve">(далее – НВВ) </w:t>
      </w:r>
      <w:r w:rsidR="00CD4ACB">
        <w:rPr>
          <w:szCs w:val="28"/>
        </w:rPr>
        <w:t>и индивидуальных тар</w:t>
      </w:r>
      <w:r w:rsidR="00CD4ACB">
        <w:rPr>
          <w:szCs w:val="28"/>
        </w:rPr>
        <w:t>и</w:t>
      </w:r>
      <w:r w:rsidR="00CD4ACB">
        <w:rPr>
          <w:szCs w:val="28"/>
        </w:rPr>
        <w:t>фов на услуги по передаче электрической энергии по сетям МУП «Гор</w:t>
      </w:r>
      <w:r w:rsidR="00CD4ACB">
        <w:rPr>
          <w:szCs w:val="28"/>
        </w:rPr>
        <w:t>э</w:t>
      </w:r>
      <w:r w:rsidR="00CD4ACB">
        <w:rPr>
          <w:szCs w:val="28"/>
        </w:rPr>
        <w:t>лектросети» муниципального образования «город Железногорск»</w:t>
      </w:r>
      <w:r w:rsidR="00C870C6">
        <w:rPr>
          <w:szCs w:val="28"/>
        </w:rPr>
        <w:t xml:space="preserve"> (далее - </w:t>
      </w:r>
      <w:r w:rsidR="00CD4ACB">
        <w:rPr>
          <w:szCs w:val="28"/>
        </w:rPr>
        <w:t xml:space="preserve"> </w:t>
      </w:r>
      <w:r w:rsidR="00C870C6">
        <w:rPr>
          <w:szCs w:val="28"/>
        </w:rPr>
        <w:t xml:space="preserve">МУП «Горэлектросети») </w:t>
      </w:r>
      <w:r w:rsidR="0081716F">
        <w:rPr>
          <w:szCs w:val="28"/>
        </w:rPr>
        <w:t>и сообщает следующее.</w:t>
      </w:r>
    </w:p>
    <w:p w:rsidR="006F0AB3" w:rsidRDefault="00C870C6" w:rsidP="0077557E">
      <w:pPr>
        <w:ind w:firstLine="709"/>
        <w:jc w:val="both"/>
        <w:rPr>
          <w:szCs w:val="28"/>
        </w:rPr>
      </w:pPr>
      <w:r>
        <w:rPr>
          <w:szCs w:val="28"/>
        </w:rPr>
        <w:t>1. По вопросу доведения среднемесячной</w:t>
      </w:r>
      <w:r w:rsidR="00CD4ACB">
        <w:rPr>
          <w:szCs w:val="28"/>
        </w:rPr>
        <w:t xml:space="preserve"> заработной платы работн</w:t>
      </w:r>
      <w:r w:rsidR="00CD4ACB">
        <w:rPr>
          <w:szCs w:val="28"/>
        </w:rPr>
        <w:t>и</w:t>
      </w:r>
      <w:r w:rsidR="00CD4ACB">
        <w:rPr>
          <w:szCs w:val="28"/>
        </w:rPr>
        <w:t xml:space="preserve">ков </w:t>
      </w:r>
      <w:r>
        <w:rPr>
          <w:szCs w:val="28"/>
        </w:rPr>
        <w:t>МУП «Горэлектросети» до 26,6 тыс. руб.</w:t>
      </w:r>
    </w:p>
    <w:p w:rsidR="001E7D24" w:rsidRPr="00677AE0" w:rsidRDefault="00C870C6" w:rsidP="0077557E">
      <w:pPr>
        <w:ind w:firstLine="709"/>
        <w:jc w:val="both"/>
        <w:rPr>
          <w:szCs w:val="28"/>
        </w:rPr>
      </w:pPr>
      <w:r>
        <w:rPr>
          <w:szCs w:val="28"/>
        </w:rPr>
        <w:t>МУП «Горэлектросети» регулируется методом долгосрочной инде</w:t>
      </w:r>
      <w:r>
        <w:rPr>
          <w:szCs w:val="28"/>
        </w:rPr>
        <w:t>к</w:t>
      </w:r>
      <w:r>
        <w:rPr>
          <w:szCs w:val="28"/>
        </w:rPr>
        <w:t>сации НВВ на основе долгосрочных параметров регулирования деятельн</w:t>
      </w:r>
      <w:r>
        <w:rPr>
          <w:szCs w:val="28"/>
        </w:rPr>
        <w:t>о</w:t>
      </w:r>
      <w:r>
        <w:rPr>
          <w:szCs w:val="28"/>
        </w:rPr>
        <w:t xml:space="preserve">сти территориальных сетевых организаций. Расчет и корректировка НВВ </w:t>
      </w:r>
      <w:r w:rsidR="001E7D24">
        <w:rPr>
          <w:szCs w:val="28"/>
        </w:rPr>
        <w:t>осуществляется в соответствии с</w:t>
      </w:r>
      <w:r w:rsidR="001E7D24" w:rsidRPr="00677AE0">
        <w:rPr>
          <w:szCs w:val="28"/>
        </w:rPr>
        <w:t xml:space="preserve"> Методическими указаниями  по расчету тарифов на услуги по передаче электрической энергии, устанавливаемых с применением  метода долгосрочной индексации необходимой валовой в</w:t>
      </w:r>
      <w:r w:rsidR="001E7D24" w:rsidRPr="00677AE0">
        <w:rPr>
          <w:szCs w:val="28"/>
        </w:rPr>
        <w:t>ы</w:t>
      </w:r>
      <w:r w:rsidR="001E7D24" w:rsidRPr="00677AE0">
        <w:rPr>
          <w:szCs w:val="28"/>
        </w:rPr>
        <w:t xml:space="preserve">ручки, утвержденных приказом ФСТ России от 17 февраля 2012 года </w:t>
      </w:r>
      <w:r w:rsidR="00E3471F">
        <w:rPr>
          <w:szCs w:val="28"/>
        </w:rPr>
        <w:t xml:space="preserve">       </w:t>
      </w:r>
      <w:r w:rsidR="001E7D24" w:rsidRPr="00677AE0">
        <w:rPr>
          <w:szCs w:val="28"/>
        </w:rPr>
        <w:t xml:space="preserve">№ 98-э (далее - Методические указания). </w:t>
      </w:r>
    </w:p>
    <w:p w:rsidR="001E7D24" w:rsidRDefault="001E7D24" w:rsidP="0077557E">
      <w:pPr>
        <w:ind w:firstLine="709"/>
        <w:jc w:val="both"/>
        <w:rPr>
          <w:szCs w:val="28"/>
        </w:rPr>
      </w:pPr>
      <w:r>
        <w:rPr>
          <w:szCs w:val="28"/>
        </w:rPr>
        <w:t>Согласно данным Методическим указаниям расходы предприятия делятся на подконтрольные и неподконтрольные расходы.</w:t>
      </w:r>
    </w:p>
    <w:p w:rsidR="00C870C6" w:rsidRDefault="001E7D24" w:rsidP="0077557E">
      <w:pPr>
        <w:ind w:firstLine="709"/>
        <w:jc w:val="both"/>
        <w:rPr>
          <w:szCs w:val="28"/>
        </w:rPr>
      </w:pPr>
      <w:r>
        <w:rPr>
          <w:szCs w:val="28"/>
        </w:rPr>
        <w:t>Затраты на оплату труда относятся к подконтрольным расходам, к</w:t>
      </w:r>
      <w:r>
        <w:rPr>
          <w:szCs w:val="28"/>
        </w:rPr>
        <w:t>о</w:t>
      </w:r>
      <w:r>
        <w:rPr>
          <w:szCs w:val="28"/>
        </w:rPr>
        <w:t>торые рассчитываются в соответствии с формулой Методических указ</w:t>
      </w:r>
      <w:r>
        <w:rPr>
          <w:szCs w:val="28"/>
        </w:rPr>
        <w:t>а</w:t>
      </w:r>
      <w:r>
        <w:rPr>
          <w:szCs w:val="28"/>
        </w:rPr>
        <w:t>ний. Отдельные статьи подконтрольных расходов  МУП «Горэлектрос</w:t>
      </w:r>
      <w:r>
        <w:rPr>
          <w:szCs w:val="28"/>
        </w:rPr>
        <w:t>е</w:t>
      </w:r>
      <w:r>
        <w:rPr>
          <w:szCs w:val="28"/>
        </w:rPr>
        <w:t>ти», в том числе и затраты на оплату труда</w:t>
      </w:r>
      <w:r w:rsidR="002D634A">
        <w:rPr>
          <w:szCs w:val="28"/>
        </w:rPr>
        <w:t>, в соответствии с действующ</w:t>
      </w:r>
      <w:r w:rsidR="002D634A">
        <w:rPr>
          <w:szCs w:val="28"/>
        </w:rPr>
        <w:t>и</w:t>
      </w:r>
      <w:r w:rsidR="002D634A">
        <w:rPr>
          <w:szCs w:val="28"/>
        </w:rPr>
        <w:t>ми нормативными документами рассмотрению не подлежат</w:t>
      </w:r>
      <w:r>
        <w:rPr>
          <w:szCs w:val="28"/>
        </w:rPr>
        <w:t xml:space="preserve">. </w:t>
      </w:r>
    </w:p>
    <w:p w:rsidR="00FA02EC" w:rsidRDefault="00FA02EC" w:rsidP="0077557E">
      <w:pPr>
        <w:ind w:firstLine="709"/>
        <w:jc w:val="both"/>
        <w:rPr>
          <w:szCs w:val="28"/>
        </w:rPr>
      </w:pPr>
    </w:p>
    <w:p w:rsidR="00677AE0" w:rsidRDefault="00677AE0" w:rsidP="0077557E">
      <w:pPr>
        <w:ind w:firstLine="709"/>
        <w:jc w:val="both"/>
        <w:rPr>
          <w:szCs w:val="28"/>
        </w:rPr>
      </w:pPr>
      <w:r>
        <w:rPr>
          <w:szCs w:val="28"/>
        </w:rPr>
        <w:t>2. По вопросу оплаты потерь электрической энергии.</w:t>
      </w:r>
    </w:p>
    <w:p w:rsidR="00E3471F" w:rsidRDefault="00677AE0" w:rsidP="0077557E">
      <w:pPr>
        <w:ind w:firstLine="709"/>
        <w:jc w:val="both"/>
        <w:rPr>
          <w:szCs w:val="28"/>
        </w:rPr>
      </w:pPr>
      <w:r>
        <w:rPr>
          <w:szCs w:val="28"/>
        </w:rPr>
        <w:t>Расчет тарифа на потери электрической энергии производится ком</w:t>
      </w:r>
      <w:r>
        <w:rPr>
          <w:szCs w:val="28"/>
        </w:rPr>
        <w:t>и</w:t>
      </w:r>
      <w:r>
        <w:rPr>
          <w:szCs w:val="28"/>
        </w:rPr>
        <w:t>тетом исходя из равенства ставки на оплату потерь на оптовом рынке эле</w:t>
      </w:r>
      <w:r>
        <w:rPr>
          <w:szCs w:val="28"/>
        </w:rPr>
        <w:t>к</w:t>
      </w:r>
      <w:r>
        <w:rPr>
          <w:szCs w:val="28"/>
        </w:rPr>
        <w:t>трической энергии</w:t>
      </w:r>
      <w:r w:rsidR="00621FFB">
        <w:rPr>
          <w:szCs w:val="28"/>
        </w:rPr>
        <w:t xml:space="preserve"> для всех ТСО Курской области</w:t>
      </w:r>
      <w:r>
        <w:rPr>
          <w:szCs w:val="28"/>
        </w:rPr>
        <w:t>, с учетом сбытовой надбавки гарантирующего поставщика и инфраструктурных платежей. Ставка на оплату потерь на оптовом рынке определяется исходя из выру</w:t>
      </w:r>
      <w:r>
        <w:rPr>
          <w:szCs w:val="28"/>
        </w:rPr>
        <w:t>ч</w:t>
      </w:r>
      <w:r>
        <w:rPr>
          <w:szCs w:val="28"/>
        </w:rPr>
        <w:t xml:space="preserve">ки всех сетевых организаций на оплату потерь электрической энергии в соответствии с </w:t>
      </w:r>
      <w:proofErr w:type="gramStart"/>
      <w:r>
        <w:rPr>
          <w:szCs w:val="28"/>
        </w:rPr>
        <w:t>утвержденными</w:t>
      </w:r>
      <w:proofErr w:type="gramEnd"/>
      <w:r>
        <w:rPr>
          <w:szCs w:val="28"/>
        </w:rPr>
        <w:t xml:space="preserve"> федеральным органом исполнительной власти в области государственного регулирования тарифов предельных уровней тарифов на услуги по передаче электрической энергии. </w:t>
      </w:r>
      <w:r w:rsidR="00E3471F">
        <w:rPr>
          <w:szCs w:val="28"/>
        </w:rPr>
        <w:t>В</w:t>
      </w:r>
      <w:r>
        <w:rPr>
          <w:szCs w:val="28"/>
        </w:rPr>
        <w:t xml:space="preserve"> соотве</w:t>
      </w:r>
      <w:r>
        <w:rPr>
          <w:szCs w:val="28"/>
        </w:rPr>
        <w:t>т</w:t>
      </w:r>
      <w:r>
        <w:rPr>
          <w:szCs w:val="28"/>
        </w:rPr>
        <w:t>ствии с уточненным расчетом потерь электрической энергии по МУП «Горэлектросети» ставка на потери в 1-м пол</w:t>
      </w:r>
      <w:r w:rsidR="00E3471F">
        <w:rPr>
          <w:szCs w:val="28"/>
        </w:rPr>
        <w:t>угодии 2016 года составит 1873,861</w:t>
      </w:r>
      <w:r>
        <w:rPr>
          <w:szCs w:val="28"/>
        </w:rPr>
        <w:t xml:space="preserve"> руб./</w:t>
      </w:r>
      <w:proofErr w:type="spellStart"/>
      <w:r>
        <w:rPr>
          <w:szCs w:val="28"/>
        </w:rPr>
        <w:t>М</w:t>
      </w:r>
      <w:r w:rsidR="00E3471F">
        <w:rPr>
          <w:szCs w:val="28"/>
        </w:rPr>
        <w:t>Вт</w:t>
      </w:r>
      <w:proofErr w:type="gramStart"/>
      <w:r w:rsidR="00E3471F">
        <w:rPr>
          <w:szCs w:val="28"/>
        </w:rPr>
        <w:t>.ч</w:t>
      </w:r>
      <w:proofErr w:type="spellEnd"/>
      <w:proofErr w:type="gramEnd"/>
      <w:r w:rsidR="00E3471F">
        <w:rPr>
          <w:szCs w:val="28"/>
        </w:rPr>
        <w:t>., во 2-м полугодии – 2067,47</w:t>
      </w:r>
      <w:r>
        <w:rPr>
          <w:szCs w:val="28"/>
        </w:rPr>
        <w:t xml:space="preserve"> руб./</w:t>
      </w:r>
      <w:proofErr w:type="spellStart"/>
      <w:r>
        <w:rPr>
          <w:szCs w:val="28"/>
        </w:rPr>
        <w:t>МВт.ч</w:t>
      </w:r>
      <w:proofErr w:type="spellEnd"/>
      <w:r w:rsidR="00621FFB">
        <w:rPr>
          <w:szCs w:val="28"/>
        </w:rPr>
        <w:t>.</w:t>
      </w:r>
      <w:r w:rsidR="00E3471F">
        <w:rPr>
          <w:szCs w:val="28"/>
        </w:rPr>
        <w:t xml:space="preserve"> Таким обр</w:t>
      </w:r>
      <w:r w:rsidR="00E3471F">
        <w:rPr>
          <w:szCs w:val="28"/>
        </w:rPr>
        <w:t>а</w:t>
      </w:r>
      <w:r w:rsidR="00E3471F">
        <w:rPr>
          <w:szCs w:val="28"/>
        </w:rPr>
        <w:t>зом, данные ставки находятся на уровне фактических ставок на оплату п</w:t>
      </w:r>
      <w:r w:rsidR="00E3471F">
        <w:rPr>
          <w:szCs w:val="28"/>
        </w:rPr>
        <w:t>о</w:t>
      </w:r>
      <w:r w:rsidR="00E3471F">
        <w:rPr>
          <w:szCs w:val="28"/>
        </w:rPr>
        <w:t>терь МУП «Горэлектросети».</w:t>
      </w:r>
    </w:p>
    <w:p w:rsidR="00677AE0" w:rsidRDefault="00621FFB" w:rsidP="0077557E">
      <w:pPr>
        <w:ind w:firstLine="709"/>
        <w:jc w:val="both"/>
        <w:rPr>
          <w:szCs w:val="28"/>
        </w:rPr>
      </w:pPr>
      <w:r>
        <w:rPr>
          <w:szCs w:val="28"/>
        </w:rPr>
        <w:t>3. По вопросу НВВ МУП «Горэлектросети».</w:t>
      </w:r>
    </w:p>
    <w:p w:rsidR="00621FFB" w:rsidRDefault="00621FFB" w:rsidP="0077557E">
      <w:pPr>
        <w:ind w:firstLine="709"/>
        <w:jc w:val="both"/>
        <w:rPr>
          <w:szCs w:val="28"/>
        </w:rPr>
      </w:pPr>
      <w:r>
        <w:rPr>
          <w:szCs w:val="28"/>
        </w:rPr>
        <w:t>Снижение НВВ МУП «Горэлектросети» по сравнению с предлож</w:t>
      </w:r>
      <w:r>
        <w:rPr>
          <w:szCs w:val="28"/>
        </w:rPr>
        <w:t>е</w:t>
      </w:r>
      <w:r>
        <w:rPr>
          <w:szCs w:val="28"/>
        </w:rPr>
        <w:t xml:space="preserve">нием предприятия обусловлено тем, что расчет подконтрольных расходов, к которым </w:t>
      </w:r>
      <w:proofErr w:type="gramStart"/>
      <w:r>
        <w:rPr>
          <w:szCs w:val="28"/>
        </w:rPr>
        <w:t>относятся</w:t>
      </w:r>
      <w:proofErr w:type="gramEnd"/>
      <w:r>
        <w:rPr>
          <w:szCs w:val="28"/>
        </w:rPr>
        <w:t xml:space="preserve"> в том числе и заработная плата, периодические исп</w:t>
      </w:r>
      <w:r>
        <w:rPr>
          <w:szCs w:val="28"/>
        </w:rPr>
        <w:t>ы</w:t>
      </w:r>
      <w:r>
        <w:rPr>
          <w:szCs w:val="28"/>
        </w:rPr>
        <w:t>тания качества электрической энергии, сертификация качества электрич</w:t>
      </w:r>
      <w:r>
        <w:rPr>
          <w:szCs w:val="28"/>
        </w:rPr>
        <w:t>е</w:t>
      </w:r>
      <w:r>
        <w:rPr>
          <w:szCs w:val="28"/>
        </w:rPr>
        <w:t>ской энергии, проведение ежегодного инспекционного контроля, расчет потерь напряжения, комплексное обследование оборудования, произвед</w:t>
      </w:r>
      <w:r>
        <w:rPr>
          <w:szCs w:val="28"/>
        </w:rPr>
        <w:t>е</w:t>
      </w:r>
      <w:r>
        <w:rPr>
          <w:szCs w:val="28"/>
        </w:rPr>
        <w:t>ны предприятием не в соответствии с методическими указаниями, что пр</w:t>
      </w:r>
      <w:r>
        <w:rPr>
          <w:szCs w:val="28"/>
        </w:rPr>
        <w:t>о</w:t>
      </w:r>
      <w:r>
        <w:rPr>
          <w:szCs w:val="28"/>
        </w:rPr>
        <w:t>тиворечит действующему законодательству в области государственного регулирования тарифов.</w:t>
      </w:r>
    </w:p>
    <w:p w:rsidR="000E6594" w:rsidRDefault="006F0AB3" w:rsidP="0077557E">
      <w:pPr>
        <w:ind w:firstLine="709"/>
        <w:jc w:val="both"/>
        <w:rPr>
          <w:szCs w:val="28"/>
        </w:rPr>
      </w:pPr>
      <w:r>
        <w:rPr>
          <w:szCs w:val="28"/>
        </w:rPr>
        <w:t>В связи с вышеизложенным</w:t>
      </w:r>
      <w:r w:rsidR="00621FFB">
        <w:rPr>
          <w:szCs w:val="28"/>
        </w:rPr>
        <w:t xml:space="preserve"> расчет НВВ МУП «Горэлектросети» на 2016 год произведен </w:t>
      </w:r>
      <w:r w:rsidR="00FA02EC">
        <w:rPr>
          <w:szCs w:val="28"/>
        </w:rPr>
        <w:t xml:space="preserve">комитетом по тарифам и ценам Курской области </w:t>
      </w:r>
      <w:r w:rsidR="00621FFB">
        <w:rPr>
          <w:szCs w:val="28"/>
        </w:rPr>
        <w:t>в полном соответствии с действующим законодательством в области гос</w:t>
      </w:r>
      <w:r w:rsidR="00621FFB">
        <w:rPr>
          <w:szCs w:val="28"/>
        </w:rPr>
        <w:t>у</w:t>
      </w:r>
      <w:r w:rsidR="00621FFB">
        <w:rPr>
          <w:szCs w:val="28"/>
        </w:rPr>
        <w:t>дарственного регулирования тарифов</w:t>
      </w:r>
      <w:r>
        <w:rPr>
          <w:szCs w:val="28"/>
        </w:rPr>
        <w:t>.</w:t>
      </w:r>
    </w:p>
    <w:p w:rsidR="00314FB3" w:rsidRDefault="00314FB3" w:rsidP="0077557E">
      <w:pPr>
        <w:ind w:firstLine="709"/>
        <w:jc w:val="both"/>
        <w:rPr>
          <w:szCs w:val="28"/>
        </w:rPr>
      </w:pPr>
    </w:p>
    <w:p w:rsidR="00314FB3" w:rsidRDefault="00314FB3" w:rsidP="0077557E">
      <w:pPr>
        <w:ind w:firstLine="709"/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32"/>
        <w:gridCol w:w="3280"/>
        <w:gridCol w:w="2375"/>
      </w:tblGrid>
      <w:tr w:rsidR="00314FB3" w:rsidRPr="00F169E9" w:rsidTr="00BB238B">
        <w:tc>
          <w:tcPr>
            <w:tcW w:w="3632" w:type="dxa"/>
            <w:shd w:val="clear" w:color="auto" w:fill="auto"/>
          </w:tcPr>
          <w:p w:rsidR="00314FB3" w:rsidRDefault="00314FB3" w:rsidP="00BB238B">
            <w:pPr>
              <w:rPr>
                <w:sz w:val="27"/>
                <w:szCs w:val="27"/>
              </w:rPr>
            </w:pPr>
          </w:p>
          <w:p w:rsidR="00314FB3" w:rsidRPr="00F169E9" w:rsidRDefault="00314FB3" w:rsidP="00BB238B">
            <w:pPr>
              <w:rPr>
                <w:sz w:val="27"/>
                <w:szCs w:val="27"/>
              </w:rPr>
            </w:pPr>
          </w:p>
          <w:p w:rsidR="00314FB3" w:rsidRPr="00F169E9" w:rsidRDefault="00314FB3" w:rsidP="00BB238B">
            <w:pPr>
              <w:rPr>
                <w:sz w:val="27"/>
                <w:szCs w:val="27"/>
              </w:rPr>
            </w:pPr>
            <w:r w:rsidRPr="00F169E9">
              <w:rPr>
                <w:bCs/>
                <w:szCs w:val="28"/>
              </w:rPr>
              <w:t>Председатель</w:t>
            </w:r>
          </w:p>
        </w:tc>
        <w:tc>
          <w:tcPr>
            <w:tcW w:w="3280" w:type="dxa"/>
            <w:shd w:val="clear" w:color="auto" w:fill="auto"/>
          </w:tcPr>
          <w:p w:rsidR="00314FB3" w:rsidRPr="00F169E9" w:rsidRDefault="00314FB3" w:rsidP="00BB238B">
            <w:pPr>
              <w:rPr>
                <w:sz w:val="27"/>
                <w:szCs w:val="27"/>
              </w:rPr>
            </w:pPr>
            <w:bookmarkStart w:id="0" w:name="_GoBack"/>
            <w:bookmarkEnd w:id="0"/>
          </w:p>
        </w:tc>
        <w:tc>
          <w:tcPr>
            <w:tcW w:w="2375" w:type="dxa"/>
            <w:shd w:val="clear" w:color="auto" w:fill="auto"/>
          </w:tcPr>
          <w:p w:rsidR="00314FB3" w:rsidRPr="00F169E9" w:rsidRDefault="00314FB3" w:rsidP="00BB238B">
            <w:pPr>
              <w:jc w:val="both"/>
              <w:rPr>
                <w:bCs/>
                <w:szCs w:val="28"/>
              </w:rPr>
            </w:pPr>
          </w:p>
          <w:p w:rsidR="00314FB3" w:rsidRPr="00F169E9" w:rsidRDefault="00314FB3" w:rsidP="00BB238B">
            <w:pPr>
              <w:jc w:val="both"/>
              <w:rPr>
                <w:bCs/>
                <w:szCs w:val="28"/>
              </w:rPr>
            </w:pPr>
          </w:p>
          <w:p w:rsidR="00314FB3" w:rsidRPr="00F169E9" w:rsidRDefault="00314FB3" w:rsidP="00BB238B">
            <w:pPr>
              <w:jc w:val="both"/>
              <w:rPr>
                <w:bCs/>
                <w:szCs w:val="28"/>
              </w:rPr>
            </w:pPr>
            <w:r w:rsidRPr="00F169E9">
              <w:rPr>
                <w:bCs/>
                <w:szCs w:val="28"/>
              </w:rPr>
              <w:t xml:space="preserve">   </w:t>
            </w:r>
            <w:proofErr w:type="spellStart"/>
            <w:r w:rsidRPr="00F169E9">
              <w:rPr>
                <w:bCs/>
                <w:szCs w:val="28"/>
              </w:rPr>
              <w:t>А.В.Карнаушко</w:t>
            </w:r>
            <w:proofErr w:type="spellEnd"/>
          </w:p>
          <w:p w:rsidR="00314FB3" w:rsidRPr="00F169E9" w:rsidRDefault="00314FB3" w:rsidP="00BB238B">
            <w:pPr>
              <w:rPr>
                <w:sz w:val="27"/>
                <w:szCs w:val="27"/>
              </w:rPr>
            </w:pPr>
          </w:p>
        </w:tc>
      </w:tr>
    </w:tbl>
    <w:p w:rsidR="00A717A5" w:rsidRDefault="00A717A5" w:rsidP="00EF7CE1">
      <w:pPr>
        <w:jc w:val="both"/>
      </w:pPr>
    </w:p>
    <w:p w:rsidR="00A717A5" w:rsidRDefault="00A717A5" w:rsidP="00EF7CE1">
      <w:pPr>
        <w:jc w:val="both"/>
      </w:pPr>
    </w:p>
    <w:p w:rsidR="005D420A" w:rsidRDefault="005D420A" w:rsidP="00EF7CE1">
      <w:pPr>
        <w:jc w:val="both"/>
      </w:pPr>
    </w:p>
    <w:p w:rsidR="00E3471F" w:rsidRDefault="00E3471F" w:rsidP="00EF7CE1">
      <w:pPr>
        <w:jc w:val="both"/>
      </w:pPr>
    </w:p>
    <w:p w:rsidR="00E3471F" w:rsidRDefault="00E3471F" w:rsidP="00EF7CE1">
      <w:pPr>
        <w:jc w:val="both"/>
      </w:pPr>
    </w:p>
    <w:p w:rsidR="005D420A" w:rsidRDefault="005D420A" w:rsidP="00EF7CE1">
      <w:pPr>
        <w:jc w:val="both"/>
      </w:pPr>
    </w:p>
    <w:p w:rsidR="005D420A" w:rsidRDefault="005D420A" w:rsidP="00EF7CE1">
      <w:pPr>
        <w:jc w:val="both"/>
      </w:pPr>
    </w:p>
    <w:p w:rsidR="00EF7CE1" w:rsidRPr="00FD1556" w:rsidRDefault="00EF7CE1" w:rsidP="00EF7CE1">
      <w:pPr>
        <w:jc w:val="both"/>
        <w:rPr>
          <w:sz w:val="20"/>
        </w:rPr>
      </w:pPr>
      <w:r>
        <w:rPr>
          <w:sz w:val="20"/>
        </w:rPr>
        <w:t>Куч Юрий Юрьевич.</w:t>
      </w:r>
    </w:p>
    <w:p w:rsidR="00EF7CE1" w:rsidRPr="00FD1556" w:rsidRDefault="00EF7CE1" w:rsidP="00EF7CE1">
      <w:pPr>
        <w:jc w:val="both"/>
        <w:rPr>
          <w:sz w:val="20"/>
        </w:rPr>
      </w:pPr>
      <w:r w:rsidRPr="00FD1556">
        <w:rPr>
          <w:sz w:val="20"/>
        </w:rPr>
        <w:t>5</w:t>
      </w:r>
      <w:r>
        <w:rPr>
          <w:sz w:val="20"/>
        </w:rPr>
        <w:t>8</w:t>
      </w:r>
      <w:r w:rsidRPr="00FD1556">
        <w:rPr>
          <w:sz w:val="20"/>
        </w:rPr>
        <w:t>-</w:t>
      </w:r>
      <w:r>
        <w:rPr>
          <w:sz w:val="20"/>
        </w:rPr>
        <w:t>81</w:t>
      </w:r>
      <w:r w:rsidRPr="00FD1556">
        <w:rPr>
          <w:sz w:val="20"/>
        </w:rPr>
        <w:t>-</w:t>
      </w:r>
      <w:r>
        <w:rPr>
          <w:sz w:val="20"/>
        </w:rPr>
        <w:t>89</w:t>
      </w:r>
    </w:p>
    <w:p w:rsidR="0025469C" w:rsidRPr="0077557E" w:rsidRDefault="0025469C" w:rsidP="0077557E">
      <w:pPr>
        <w:ind w:firstLine="709"/>
        <w:jc w:val="both"/>
        <w:rPr>
          <w:szCs w:val="28"/>
        </w:rPr>
      </w:pPr>
    </w:p>
    <w:sectPr w:rsidR="0025469C" w:rsidRPr="0077557E" w:rsidSect="00390C60">
      <w:pgSz w:w="11906" w:h="16838"/>
      <w:pgMar w:top="1134" w:right="1276" w:bottom="709" w:left="1559" w:header="737" w:footer="73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33F4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8A821E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4BDF5F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91D"/>
    <w:rsid w:val="00000354"/>
    <w:rsid w:val="00000C02"/>
    <w:rsid w:val="00002CF1"/>
    <w:rsid w:val="000140D0"/>
    <w:rsid w:val="000300CC"/>
    <w:rsid w:val="0003471B"/>
    <w:rsid w:val="00060F2A"/>
    <w:rsid w:val="000711D8"/>
    <w:rsid w:val="000737AA"/>
    <w:rsid w:val="000901CC"/>
    <w:rsid w:val="00091BE3"/>
    <w:rsid w:val="0009689A"/>
    <w:rsid w:val="000B2BB8"/>
    <w:rsid w:val="000B2F52"/>
    <w:rsid w:val="000B6CB3"/>
    <w:rsid w:val="000C691D"/>
    <w:rsid w:val="000C7CE0"/>
    <w:rsid w:val="000D78AE"/>
    <w:rsid w:val="000E6594"/>
    <w:rsid w:val="000E699E"/>
    <w:rsid w:val="000E7116"/>
    <w:rsid w:val="000F49DE"/>
    <w:rsid w:val="000F6E32"/>
    <w:rsid w:val="001103D2"/>
    <w:rsid w:val="00116ADB"/>
    <w:rsid w:val="00134DAD"/>
    <w:rsid w:val="00136FBD"/>
    <w:rsid w:val="00173CBC"/>
    <w:rsid w:val="00173E00"/>
    <w:rsid w:val="00183CDC"/>
    <w:rsid w:val="00191F53"/>
    <w:rsid w:val="00192DED"/>
    <w:rsid w:val="001A20C6"/>
    <w:rsid w:val="001A62B1"/>
    <w:rsid w:val="001B427F"/>
    <w:rsid w:val="001B5778"/>
    <w:rsid w:val="001B6D8B"/>
    <w:rsid w:val="001C44E2"/>
    <w:rsid w:val="001C4925"/>
    <w:rsid w:val="001C5611"/>
    <w:rsid w:val="001E7D24"/>
    <w:rsid w:val="00201767"/>
    <w:rsid w:val="002060A7"/>
    <w:rsid w:val="00213866"/>
    <w:rsid w:val="00224DB0"/>
    <w:rsid w:val="00231DF0"/>
    <w:rsid w:val="002335AC"/>
    <w:rsid w:val="0023690F"/>
    <w:rsid w:val="0023773A"/>
    <w:rsid w:val="00240431"/>
    <w:rsid w:val="0024364A"/>
    <w:rsid w:val="002444F3"/>
    <w:rsid w:val="0025469C"/>
    <w:rsid w:val="0026138F"/>
    <w:rsid w:val="002711CC"/>
    <w:rsid w:val="00287EC4"/>
    <w:rsid w:val="00290580"/>
    <w:rsid w:val="0029333F"/>
    <w:rsid w:val="002A4685"/>
    <w:rsid w:val="002B4D50"/>
    <w:rsid w:val="002B50D8"/>
    <w:rsid w:val="002B5D32"/>
    <w:rsid w:val="002C110F"/>
    <w:rsid w:val="002C6FDC"/>
    <w:rsid w:val="002D634A"/>
    <w:rsid w:val="002D69C3"/>
    <w:rsid w:val="002D701F"/>
    <w:rsid w:val="00301925"/>
    <w:rsid w:val="00301F9F"/>
    <w:rsid w:val="00303FE5"/>
    <w:rsid w:val="00304443"/>
    <w:rsid w:val="003075C3"/>
    <w:rsid w:val="00314FB3"/>
    <w:rsid w:val="00324D8C"/>
    <w:rsid w:val="003267C7"/>
    <w:rsid w:val="003300B2"/>
    <w:rsid w:val="00330E26"/>
    <w:rsid w:val="00342E33"/>
    <w:rsid w:val="00357811"/>
    <w:rsid w:val="003724DC"/>
    <w:rsid w:val="00390307"/>
    <w:rsid w:val="00390C60"/>
    <w:rsid w:val="00394B8B"/>
    <w:rsid w:val="003956C6"/>
    <w:rsid w:val="003B6A07"/>
    <w:rsid w:val="003C65EF"/>
    <w:rsid w:val="003D3118"/>
    <w:rsid w:val="003E0D33"/>
    <w:rsid w:val="003E282E"/>
    <w:rsid w:val="003F13C4"/>
    <w:rsid w:val="00406158"/>
    <w:rsid w:val="00416BD0"/>
    <w:rsid w:val="004345DD"/>
    <w:rsid w:val="004510F9"/>
    <w:rsid w:val="00456193"/>
    <w:rsid w:val="00463CA7"/>
    <w:rsid w:val="00491249"/>
    <w:rsid w:val="00496192"/>
    <w:rsid w:val="004A0894"/>
    <w:rsid w:val="004A1182"/>
    <w:rsid w:val="004C455D"/>
    <w:rsid w:val="004C4669"/>
    <w:rsid w:val="004D7F35"/>
    <w:rsid w:val="004F0B5E"/>
    <w:rsid w:val="00502AEF"/>
    <w:rsid w:val="0050508B"/>
    <w:rsid w:val="00506C2D"/>
    <w:rsid w:val="00520820"/>
    <w:rsid w:val="00526001"/>
    <w:rsid w:val="00526912"/>
    <w:rsid w:val="00540366"/>
    <w:rsid w:val="005520C1"/>
    <w:rsid w:val="005558FC"/>
    <w:rsid w:val="00560D3E"/>
    <w:rsid w:val="0058178D"/>
    <w:rsid w:val="005A7132"/>
    <w:rsid w:val="005B1837"/>
    <w:rsid w:val="005B3ADA"/>
    <w:rsid w:val="005C45A1"/>
    <w:rsid w:val="005D3089"/>
    <w:rsid w:val="005D420A"/>
    <w:rsid w:val="005D6834"/>
    <w:rsid w:val="005E4340"/>
    <w:rsid w:val="005F499A"/>
    <w:rsid w:val="005F60D6"/>
    <w:rsid w:val="006009A3"/>
    <w:rsid w:val="0060748A"/>
    <w:rsid w:val="00621DE0"/>
    <w:rsid w:val="00621FFB"/>
    <w:rsid w:val="0062213E"/>
    <w:rsid w:val="0062248B"/>
    <w:rsid w:val="00624097"/>
    <w:rsid w:val="00661D16"/>
    <w:rsid w:val="0066283E"/>
    <w:rsid w:val="0066731E"/>
    <w:rsid w:val="006749F8"/>
    <w:rsid w:val="00677AE0"/>
    <w:rsid w:val="00696B5B"/>
    <w:rsid w:val="006A0BD2"/>
    <w:rsid w:val="006A220C"/>
    <w:rsid w:val="006B30CF"/>
    <w:rsid w:val="006B450E"/>
    <w:rsid w:val="006B6C53"/>
    <w:rsid w:val="006C76F7"/>
    <w:rsid w:val="006F0AB3"/>
    <w:rsid w:val="006F4268"/>
    <w:rsid w:val="00714E44"/>
    <w:rsid w:val="007176A9"/>
    <w:rsid w:val="007206C0"/>
    <w:rsid w:val="007221BF"/>
    <w:rsid w:val="00725A32"/>
    <w:rsid w:val="007319AC"/>
    <w:rsid w:val="00736A12"/>
    <w:rsid w:val="00743B91"/>
    <w:rsid w:val="00750AFF"/>
    <w:rsid w:val="0076731D"/>
    <w:rsid w:val="00771478"/>
    <w:rsid w:val="00773FEF"/>
    <w:rsid w:val="00774767"/>
    <w:rsid w:val="0077557E"/>
    <w:rsid w:val="00775CD0"/>
    <w:rsid w:val="0079523E"/>
    <w:rsid w:val="007976BC"/>
    <w:rsid w:val="007A328C"/>
    <w:rsid w:val="007A392D"/>
    <w:rsid w:val="007C3AE8"/>
    <w:rsid w:val="007C3C60"/>
    <w:rsid w:val="007D1BE4"/>
    <w:rsid w:val="007E6BD4"/>
    <w:rsid w:val="007F1433"/>
    <w:rsid w:val="007F1F55"/>
    <w:rsid w:val="007F484D"/>
    <w:rsid w:val="007F4A3F"/>
    <w:rsid w:val="007F7DD1"/>
    <w:rsid w:val="00814C7B"/>
    <w:rsid w:val="0081716F"/>
    <w:rsid w:val="0083212C"/>
    <w:rsid w:val="0086085C"/>
    <w:rsid w:val="008615FC"/>
    <w:rsid w:val="00887072"/>
    <w:rsid w:val="008A30F4"/>
    <w:rsid w:val="008B22E0"/>
    <w:rsid w:val="008F0D94"/>
    <w:rsid w:val="00925DE2"/>
    <w:rsid w:val="0093197E"/>
    <w:rsid w:val="00951FAF"/>
    <w:rsid w:val="00956326"/>
    <w:rsid w:val="009805A6"/>
    <w:rsid w:val="0099425E"/>
    <w:rsid w:val="00997E2F"/>
    <w:rsid w:val="009A18F2"/>
    <w:rsid w:val="009A4F2A"/>
    <w:rsid w:val="009D1965"/>
    <w:rsid w:val="009D3D29"/>
    <w:rsid w:val="009D777E"/>
    <w:rsid w:val="009E31BB"/>
    <w:rsid w:val="009F04E2"/>
    <w:rsid w:val="009F266A"/>
    <w:rsid w:val="009F2B29"/>
    <w:rsid w:val="009F765C"/>
    <w:rsid w:val="00A13780"/>
    <w:rsid w:val="00A149BD"/>
    <w:rsid w:val="00A25A9C"/>
    <w:rsid w:val="00A36B77"/>
    <w:rsid w:val="00A4750E"/>
    <w:rsid w:val="00A47F59"/>
    <w:rsid w:val="00A520E8"/>
    <w:rsid w:val="00A5760C"/>
    <w:rsid w:val="00A63436"/>
    <w:rsid w:val="00A717A5"/>
    <w:rsid w:val="00A71CDE"/>
    <w:rsid w:val="00A7277E"/>
    <w:rsid w:val="00AD0801"/>
    <w:rsid w:val="00AD1ED1"/>
    <w:rsid w:val="00AE60E1"/>
    <w:rsid w:val="00AF625D"/>
    <w:rsid w:val="00B04DA6"/>
    <w:rsid w:val="00B07A04"/>
    <w:rsid w:val="00B11E91"/>
    <w:rsid w:val="00B30EB6"/>
    <w:rsid w:val="00B40035"/>
    <w:rsid w:val="00B50FE5"/>
    <w:rsid w:val="00B72C4C"/>
    <w:rsid w:val="00BA2296"/>
    <w:rsid w:val="00BA7F4F"/>
    <w:rsid w:val="00BC5006"/>
    <w:rsid w:val="00BC5F6F"/>
    <w:rsid w:val="00BD678D"/>
    <w:rsid w:val="00BD6D96"/>
    <w:rsid w:val="00BE37FD"/>
    <w:rsid w:val="00BF493A"/>
    <w:rsid w:val="00C000CF"/>
    <w:rsid w:val="00C23A4C"/>
    <w:rsid w:val="00C2517D"/>
    <w:rsid w:val="00C6229D"/>
    <w:rsid w:val="00C635D5"/>
    <w:rsid w:val="00C7240A"/>
    <w:rsid w:val="00C74426"/>
    <w:rsid w:val="00C870C6"/>
    <w:rsid w:val="00CA2BD0"/>
    <w:rsid w:val="00CB5497"/>
    <w:rsid w:val="00CD36B0"/>
    <w:rsid w:val="00CD4ACB"/>
    <w:rsid w:val="00CE00D3"/>
    <w:rsid w:val="00CE3095"/>
    <w:rsid w:val="00D031E3"/>
    <w:rsid w:val="00D31145"/>
    <w:rsid w:val="00D324A7"/>
    <w:rsid w:val="00D51DB5"/>
    <w:rsid w:val="00D8198A"/>
    <w:rsid w:val="00D827DF"/>
    <w:rsid w:val="00D84C38"/>
    <w:rsid w:val="00D85331"/>
    <w:rsid w:val="00D90183"/>
    <w:rsid w:val="00D95E22"/>
    <w:rsid w:val="00DA706F"/>
    <w:rsid w:val="00DC719D"/>
    <w:rsid w:val="00DD2F51"/>
    <w:rsid w:val="00DD40BE"/>
    <w:rsid w:val="00DD6775"/>
    <w:rsid w:val="00E01B7B"/>
    <w:rsid w:val="00E037BB"/>
    <w:rsid w:val="00E2032B"/>
    <w:rsid w:val="00E3471F"/>
    <w:rsid w:val="00E3675D"/>
    <w:rsid w:val="00E40EC3"/>
    <w:rsid w:val="00E43CF0"/>
    <w:rsid w:val="00E47EE6"/>
    <w:rsid w:val="00E55A3F"/>
    <w:rsid w:val="00E60826"/>
    <w:rsid w:val="00E71AFB"/>
    <w:rsid w:val="00E74CFF"/>
    <w:rsid w:val="00E74D4A"/>
    <w:rsid w:val="00E811C7"/>
    <w:rsid w:val="00E81315"/>
    <w:rsid w:val="00EA1AE3"/>
    <w:rsid w:val="00EA67BD"/>
    <w:rsid w:val="00EC1DBF"/>
    <w:rsid w:val="00EF5FBA"/>
    <w:rsid w:val="00EF7CE1"/>
    <w:rsid w:val="00F0485F"/>
    <w:rsid w:val="00F0671B"/>
    <w:rsid w:val="00F209BA"/>
    <w:rsid w:val="00F32B74"/>
    <w:rsid w:val="00F449D6"/>
    <w:rsid w:val="00F555EE"/>
    <w:rsid w:val="00F610C6"/>
    <w:rsid w:val="00F957DF"/>
    <w:rsid w:val="00FA02EC"/>
    <w:rsid w:val="00FA7241"/>
    <w:rsid w:val="00FB130D"/>
    <w:rsid w:val="00FB1DD9"/>
    <w:rsid w:val="00FB355E"/>
    <w:rsid w:val="00FB58ED"/>
    <w:rsid w:val="00FB686E"/>
    <w:rsid w:val="00FD1556"/>
    <w:rsid w:val="00FD2376"/>
    <w:rsid w:val="00FE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C53"/>
    <w:rPr>
      <w:sz w:val="28"/>
    </w:rPr>
  </w:style>
  <w:style w:type="paragraph" w:styleId="1">
    <w:name w:val="heading 1"/>
    <w:basedOn w:val="a"/>
    <w:next w:val="a"/>
    <w:qFormat/>
    <w:rsid w:val="006B6C53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B6C53"/>
    <w:pPr>
      <w:ind w:firstLine="720"/>
      <w:jc w:val="both"/>
    </w:pPr>
  </w:style>
  <w:style w:type="character" w:styleId="a4">
    <w:name w:val="Hyperlink"/>
    <w:rsid w:val="006B6C5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F0D94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F0D94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D90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7F14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C53"/>
    <w:rPr>
      <w:sz w:val="28"/>
    </w:rPr>
  </w:style>
  <w:style w:type="paragraph" w:styleId="1">
    <w:name w:val="heading 1"/>
    <w:basedOn w:val="a"/>
    <w:next w:val="a"/>
    <w:qFormat/>
    <w:rsid w:val="006B6C53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B6C53"/>
    <w:pPr>
      <w:ind w:firstLine="720"/>
      <w:jc w:val="both"/>
    </w:pPr>
  </w:style>
  <w:style w:type="character" w:styleId="a4">
    <w:name w:val="Hyperlink"/>
    <w:rsid w:val="006B6C5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F0D94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F0D94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D90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7F14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РЭК</Company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Контроль</dc:creator>
  <cp:lastModifiedBy>User</cp:lastModifiedBy>
  <cp:revision>2</cp:revision>
  <cp:lastPrinted>2015-12-29T14:13:00Z</cp:lastPrinted>
  <dcterms:created xsi:type="dcterms:W3CDTF">2015-12-30T05:48:00Z</dcterms:created>
  <dcterms:modified xsi:type="dcterms:W3CDTF">2015-12-30T05:48:00Z</dcterms:modified>
</cp:coreProperties>
</file>