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65" w:rsidRDefault="00266165" w:rsidP="0026616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  <w:szCs w:val="20"/>
        </w:rPr>
        <w:br/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АДМИНИСТРАЦИЯ КУРСКОЙ ОБЛАСТИ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31 декабря 2013 г. N 1061-па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 УТВЕРЖДЕНИИ ПОРЯДКА ОСУЩЕСТВЛЕНИЯ РЕГИОНАЛЬНОГО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ГОСУДАРСТВЕННОГО КОНТРОЛЯ (НАДЗОРА) В ОБЛАСТИ РЕГУЛИРУЕМЫХ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ГОСУДАРСТВОМ ЦЕН (ТАРИФОВ) КОМИТЕТОМ ПО ТАРИФАМ И ЦЕНАМ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КУРСКОЙ ОБЛАСТИ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 изменяющих документов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(в ред. постановлений Администрации Курской области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21.03.2014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consultantplus://offline/ref=E028EA4C9DF2ABB893A1DB8EE613C4C10137E85C1FCCA213F5DF8AE1F97C30243D0B1BA4157983410EF127FCd9L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155-па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13.02.2015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consultantplus://offline/ref=E028EA4C9DF2ABB893A1DB8EE613C4C10137E85C1FC7A414F8DF8AE1F97C30243D0B1BA4157983410EF127FCd9L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69-па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15.02.2016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consultantplus://offline/ref=E028EA4C9DF2ABB893A1DB8EE613C4C10137E85C1ECBAF17F4DF8AE1F97C30243D0B1BA4157983410EF127FCd9L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77-па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11.03.2016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consultantplus://offline/ref=E028EA4C9DF2ABB893A1DB8EE613C4C10137E85C1ECAA514F4DF8AE1F97C30243D0B1BA4157983410EF127FCd9L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127-па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09.06.2016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consultantplus://offline/ref=E028EA4C9DF2ABB893A1DB8EE613C4C10137E85C1EC9A01BF8DF8AE1F97C30243D0B1BA4157983410EF127FCd9L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386-па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17 августа 1995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consultantplus://offline/ref=E028EA4C9DF2ABB893A1C583F07F9ECD0734B0581CC8AC44AC80D1BCAE753A737A4442E6F5d1L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147-ФЗ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 естественных монополиях", от 26 марта 2003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consultantplus://offline/ref=E028EA4C9DF2ABB893A1C583F07F9ECD043DB65112C9AC44AC80D1BCAE753A737A4442E651758043F0dDL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35-ФЗ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"Об электроэнергетике", от 30 декабря 2004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consultantplus://offline/ref=E028EA4C9DF2ABB893A1C583F07F9ECD073BB55119C6AC44AC80D1BCAE753A737A4442E651748141F0dEL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210-ФЗ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"Об основах регулирования тарифов организаций коммунального комплекса", от 27 июля 2010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consultantplus://offline/ref=E028EA4C9DF2ABB893A1C583F07F9ECD043CBF5113C7AC44AC80D1BCAE753A737A4442E651748646F0dEL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190-ФЗ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 теплоснабжении",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consultantplus://offline/ref=E028EA4C9DF2ABB893A1C583F07F9ECD0735B55713C6AC44AC80D1BCAE753A737A4442E651748241F0d6L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Постановлением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27 июня 2013 г. N 543 "О государственном контроле (надзоре) в области регулируемых государством цен (тарифов), а также изменении и признании утратившими силу некоторых актов Правительства Российской Федерации" Администрация Курской области постановляет: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\l Par32 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Порядок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осуществления регионального государственного контроля (надзора) в области регулируемых государством цен (тарифов) комитетом по тарифам и ценам Курской области.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Губернатор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Курской области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А.Н.МИХАЙЛОВ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Курской области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31 декабря 2013 г. N 1061-па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2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ОСУЩЕСТВЛЕНИЯ РЕГИОНАЛЬНОГО ГОСУДАРСТВЕННОГО КОНТРОЛЯ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(НАДЗОРА) В ОБЛАСТИ РЕГУЛИРУЕМЫХ ГОСУДАРСТВОМ ЦЕН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(ТАРИФОВ) КОМИТЕТОМ ПО ТАРИФАМ И ЦЕНАМ КУРСКОЙ ОБЛАСТИ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Список изменяющих документов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(в ред. постановлений Администрации Курской области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21.03.2014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consultantplus://offline/ref=E028EA4C9DF2ABB893A1DB8EE613C4C10137E85C1FCCA213F5DF8AE1F97C30243D0B1BA4157983410EF127FCd9L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155-па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13.02.2015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consultantplus://offline/ref=E028EA4C9DF2ABB893A1DB8EE613C4C10137E85C1FC7A414F8DF8AE1F97C30243D0B1BA4157983410EF127FCdBL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69-па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15.02.2016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consultantplus://offline/ref=E028EA4C9DF2ABB893A1DB8EE613C4C10137E85C1ECBAF17F4DF8AE1F97C30243D0B1BA4157983410EF127FCdAL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77-па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11.03.2016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consultantplus://offline/ref=E028EA4C9DF2ABB893A1DB8EE613C4C10137E85C1ECAA514F4DF8AE1F97C30243D0B1BA4157983410EF127FCd9L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127-па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09.06.2016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consultantplus://offline/ref=E028EA4C9DF2ABB893A1DB8EE613C4C10137E85C1EC9A01BF8DF8AE1F97C30243D0B1BA4157983410EF127FCd9L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386-па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Настоящий Порядок устанавливает процедуру осуществления регионального государственного контроля (надзора) комитетом по тарифам и ценам Курской области (далее - комитет) в рамках полномочий, предусмотренных действующим законодательством.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consultantplus://offline/ref=E028EA4C9DF2ABB893A1DB8EE613C4C10137E85C1FCCA213F5DF8AE1F97C30243D0B1BA4157983410EF127FCdAL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постановления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21.03.2014 N 155-па)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Региональный государственный контроль (надзор) осуществляется в отношении: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установления и (или) применения цен (тарифов) в сферах деятельности субъектов естественных монополий;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регулируемых государством цен (тарифов) в электроэнергетике, в том числе в части использования инвестиционных ресурсов, включенных в регулируемые государством цены (тарифы), в части применения платы за технологическое присоединение и (или) стандартизированных тарифных ставок, определяющих величину этой платы, и в части соблюдения стандартов раскрытия информации субъектами электроэнергетики;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регулирования тарифов и надбавок в коммунальном комплексе;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регулирования цен (тарифов) в сфере теплоснабжения, в том числе в части соблюдения стандартов раскрытия информации в сфере теплоснабжения;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регулирования тарифов в сфере водоснабжения и водоотведения, в том числе в части соблюдения стандартов раскрытия информации в сфере водоснабжения и водоотведения.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пп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"д" введен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consultantplus://offline/ref=E028EA4C9DF2ABB893A1DB8EE613C4C10137E85C1FCCA213F5DF8AE1F97C30243D0B1BA4157983410EF127FCdBL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постановлением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21.03.2014 N 155-па)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регулирования тарифов в сфере обращения с твердыми коммунальными отходами, в том числе в части соблюдения стандартов раскрытия информации в сфере обращения с твердыми коммунальными отходами.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пп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"е" введен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consultantplus://offline/ref=E028EA4C9DF2ABB893A1DB8EE613C4C10137E85C1EC9A01BF8DF8AE1F97C30243D0B1BA4157983410EF127FCd5L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постановлением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09.06.2016 N 386-па)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Региональный государственный контроль (надзор) осуществляется комитетом в соответствии с Федеральным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consultantplus://offline/ref=E028EA4C9DF2ABB893A1C583F07F9ECD043DB55012CDAC44AC80D1BCAEF7d5L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законом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Федеральными законами от 17 августа 1995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consultantplus://offline/ref=E028EA4C9DF2ABB893A1C583F07F9ECD0734B0581CC8AC44AC80D1BCAE753A737A4442E6F5d1L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147-ФЗ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 естественных монополиях", от 26 марта 2003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consultantplus://offline/ref=E028EA4C9DF2ABB893A1C583F07F9ECD043DB65112C9AC44AC80D1BCAE753A737A4442E651758043F0dDL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35-ФЗ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"Об электроэнергетике", от 30 декабря 2004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consultantplus://offline/ref=E028EA4C9DF2ABB893A1C583F07F9ECD073BB55119C6AC44AC80D1BCAE753A737A4442E651748141F0dEL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210-ФЗ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"Об основах регулирования тарифов организаций коммунального комплекса", от 27 июля 2010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consultantplus://offline/ref=E028EA4C9DF2ABB893A1C583F07F9ECD043CBF5113C7AC44AC80D1BCAE753A737A4442E651748646F0dEL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190-ФЗ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 теплоснабжении", от 7 декабря 2011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consultantplus://offline/ref=E028EA4C9DF2ABB893A1C583F07F9ECD043CBF531ACAAC44AC80D1BCAEF7d5L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416-ФЗ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 водоснабжении и водоотведении", от 24 июня 1998 года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consultantplus://offline/ref=E028EA4C9DF2ABB893A1C583F07F9ECD043DB6511BCBAC44AC80D1BCAEF7d5L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89-ФЗ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"Об отходах производства и потребления", настоящим Порядком.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постановлений Администрации Курской области от 21.03.2014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consultantplus://offline/ref=E028EA4C9DF2ABB893A1DB8EE613C4C10137E85C1FCCA213F5DF8AE1F97C30243D0B1BA4157983410EF127FCd5L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155-па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09.06.2016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consultantplus://offline/ref=E028EA4C9DF2ABB893A1DB8EE613C4C10137E85C1EC9A01BF8DF8AE1F97C30243D0B1BA4157983410EF126FCdDL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386-па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Региональный государственный контроль (надзор) осуществляется посредством: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проведения плановых, внеплановых, выездных и документарных проверок: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юридических лиц, индивидуальных предпринимателей;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органов местного самоуправления, осуществляющих переданные им полномочия в области регулирования тарифов;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consultantplus://offline/ref=E028EA4C9DF2ABB893A1DB8EE613C4C10137E85C1ECBAF17F4DF8AE1F97C30243D0B1BA4157983410EF127FCdBL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постановления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15.02.2016 N 77-па)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систематического наблюдения за исполнением обязательных требований, анализа и прогнозирования состояния исполнения обязательных требований при осуществлении деятельности юридическими лицами, индивидуальными предпринимателями или при исполнении полномочий органами местного самоуправления, осуществляющими переданные им полномочия в области регулирования тарифов, а также мониторинга цен (тарифов) в сфере электроэнергетики, в коммунальном комплексе, в сферах теплоснабжения, водоснабжения и водоотведения, обращения с твердыми коммунальными отходами (далее - систематическое наблюдение и анализ);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постановлений Администрации Курской области от 13.02.2015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consultantplus://offline/ref=E028EA4C9DF2ABB893A1DB8EE613C4C10137E85C1FC7A414F8DF8AE1F97C30243D0B1BA4157983410EF127FCdBL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69-па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15.02.2016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consultantplus://offline/ref=E028EA4C9DF2ABB893A1DB8EE613C4C10137E85C1ECBAF17F4DF8AE1F97C30243D0B1BA4157983410EF127FCdBL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77-па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09.06.2016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consultantplus://offline/ref=E028EA4C9DF2ABB893A1DB8EE613C4C10137E85C1EC9A01BF8DF8AE1F97C30243D0B1BA4157983410EF126FCdEL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386-па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рассмотрения (при осуществлении регионального государственного контроля (надзора) в части соблюдения стандартов раскрытия информации) ходатайств юридических лиц и индивидуальных предпринимателей об изменении применения утвержденных в установленном порядке форм и (или) периодичности предоставления информации;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принятия предусмотренных законодательством Российской Федерации мер по пресечению и (или) устранению последствий выявленных нарушений.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consultantplus://offline/ref=E028EA4C9DF2ABB893A1DB8EE613C4C10137E85C1FCCA213F5DF8AE1F97C30243D0B1BA4157983410EF126FCdCL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>. Задачами регионального государственного контроля (надзора) являются предупреждение, выявление и пресечение нарушений, связанных с неправомерностью и необоснованностью установления, изменения и применения цен (тарифов, надбавок) в регулируемых сферах и несоблюдением стандартов раскрытия информации.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consultantplus://offline/ref=E028EA4C9DF2ABB893A1DB8EE613C4C10137E85C1FCCA213F5DF8AE1F97C30243D0B1BA4157983410EF126FCdDL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>. Предметом проверки при осуществлении регионального государственного контроля (надзора) в рамках предоставленных комитету полномочий является: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в сферах деятельности субъектов естественных монополий - соблюдение субъектом естественной монополии в процессе осуществления своей деятельности требований, установленных Федеральным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consultantplus://offline/ref=E028EA4C9DF2ABB893A1C583F07F9ECD0734B0581CC8AC44AC80D1BCAEF7d5L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законом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17 августа 1995 года N 147-ФЗ "О естественных монополиях", другими федеральными законами и иными нормативными правовыми актами Российской Федерации в сфере регулирования естественных монополий, в том числе требований к установлению и (или) применению цен (тарифов) в регулируемых сферах деятельности в части определения достоверности, экономической обоснованности расходов и иных показателей, учитываемых при государственном регулировании цен (тарифов), экономической обоснованности фактического расходования средств при осуществлении регулируемых видов деятельности, правильности применения государственных регулируемых цен (тарифов) в сферах естественных монополий, а также к соблюдению стандартов раскрытия информации субъектами естественных монополий;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в электроэнергетике - соблюдение субъектами электроэнергетики в процессе осуществления своей деятельности требований, установленных Федеральным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consultantplus://offline/ref=E028EA4C9DF2ABB893A1C583F07F9ECD043DB65112C9AC44AC80D1BCAEF7d5L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законом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26 марта 2003 года N 35-ФЗ "Об электроэнергетике", другими федеральными законами и иными нормативными правовыми актами Российской Федерации в сфере электроэнергетики, в части определения достоверности, экономической обоснованности расходов и иных показателей, учитываемых при государственном регулировании цен (тарифов), экономической обоснованности фактического расходования средств при осуществлении регулируемой деятельности в сфере электроэнергетики, экономической обоснованности расходов на проведение мероприятий по технологическому присоединению объектов к электрическим сетям и правильности применения указанными субъектами регулируемых государством цен (тарифов) в электроэнергетике, платы за технологическое присоединение и (или) стандартизированных тарифных ставок, </w:t>
      </w:r>
      <w:r>
        <w:rPr>
          <w:rFonts w:ascii="Times New Roman" w:hAnsi="Times New Roman" w:cs="Times New Roman"/>
          <w:sz w:val="26"/>
          <w:szCs w:val="26"/>
        </w:rPr>
        <w:lastRenderedPageBreak/>
        <w:t>определяющих ее величину, за использованием инвестиционных ресурсов, включаемых в регулируемые государством цены (тарифы), а также за соблюдением стандартов раскрытия информации в электроэнергетике;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в области регулирования тарифов и надбавок в коммунальном комплексе - правомерность и обоснованность установления и изменения органами регулирования муниципальных образований надбавок к ценам (тарифам), предусмотренным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consultantplus://offline/ref=E028EA4C9DF2ABB893A1C583F07F9ECD073BB55119C6AC44AC80D1BCAE753A737A4442E651F7d4L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частями 1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consultantplus://offline/ref=E028EA4C9DF2ABB893A1C583F07F9ECD073BB55119C6AC44AC80D1BCAE753A737A4442E651F7d5L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consultantplus://offline/ref=E028EA4C9DF2ABB893A1C583F07F9ECD073BB55119C6AC44AC80D1BCAE753A737A4442E555F7d7L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4 статьи 5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30 декабря 2004 года N 210-ФЗ "Об основах регулирования тарифов организаций коммунального комплекса", и применения тарифов и надбавок, предусмотренных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consultantplus://offline/ref=E028EA4C9DF2ABB893A1C583F07F9ECD073BB55119C6AC44AC80D1BCAE753A737A4442E550F7d3L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частями 3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consultantplus://offline/ref=E028EA4C9DF2ABB893A1C583F07F9ECD073BB55119C6AC44AC80D1BCAE753A737A4442E552F7d0L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6 статьи 4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consultantplus://offline/ref=E028EA4C9DF2ABB893A1C583F07F9ECD073BB55119C6AC44AC80D1BCAE753A737A4442E651F7d4L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частями 1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consultantplus://offline/ref=E028EA4C9DF2ABB893A1C583F07F9ECD073BB55119C6AC44AC80D1BCAE753A737A4442E651F7d5L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consultantplus://offline/ref=E028EA4C9DF2ABB893A1C583F07F9ECD073BB55119C6AC44AC80D1BCAE753A737A4442E555F7d7L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4 статьи 5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30 декабря 2004 года N 210-ФЗ "Об основах регулирования тарифов организаций коммунального комплекса", а также соблюдение стандартов раскрытия информации организациями коммунального комплекса;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в области регулирования цен (тарифов) в сфере теплоснабжения - соблюдение юридическими лицами, индивидуальными предпринимателями, органами местного самоуправления в процессе осуществления регулируемых видов деятельности в сфере теплоснабжения требований, установленных Федеральным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consultantplus://offline/ref=E028EA4C9DF2ABB893A1C583F07F9ECD043CBF5113C7AC44AC80D1BCAEF7d5L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законом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27 июля 2010 года N 190-ФЗ "О теплоснабжении", другими федеральными законами и иными нормативными правовыми актами Российской Федерации в сфере теплоснабжения, в части определения достоверности, экономической обоснованности расходов и иных показателей, учитываемых при государственном регулировании цен (тарифов), экономической обоснованности фактического расходования средств при осуществлении регулируемых видов деятельности в сфере теплоснабжения, правильности применения государственных регулируемых цен (тарифов) в сфере теплоснабжения, соблюдение стандартов раскрытия информации, а также использование инвестиционных ресурсов, включаемых в регулируемые государством цены (тарифы) в сфере теплоснабжения;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consultantplus://offline/ref=E028EA4C9DF2ABB893A1DB8EE613C4C10137E85C1ECBAF17F4DF8AE1F97C30243D0B1BA4157983410EF127FCd4L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постановления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15.02.2016 N 77-па)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д) в области регулирования тарифов в сфере водоснабжения и водоотведения - соблюдение организациями, осуществляющими водоснабжение и водоотведение с использованием централизованных систем и систем коммунальной инфраструктуры, и органами местного самоуправления, осуществляющими переданные им полномочия в области регулирования тарифов, требований, установленных Федеральным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consultantplus://offline/ref=E028EA4C9DF2ABB893A1C583F07F9ECD043CBF531ACAAC44AC80D1BCAEF7d5L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законом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от 7 декабря 2011 года N 416-ФЗ "О водоснабжении и водоотведении" и принятыми в соответствии с ним нормативными правовыми актами Российской Федерации, к установлению и (или) применению тарифов в сфере водоснабжения и водоотведения, в том числе в части определения достоверности, экономической обоснованности расходов и иных показателей, учитываемых при регулировании тарифов, экономической обоснованности фактического расходования средств при осуществлении регулируемых видов деятельности, правильности применения регулируемых тарифов в сфере водоснабжения и водоотведения, а также требований к соблюдению стандартов раскрытия информации организациями, осуществляющими горячее водоснабжение, холодное водоснабжение и (или) водоотведение, а также органами местного самоуправления, осуществляющими переданные им полномочия в области регулирования тарифов.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пп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"д" введен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consultantplus://offline/ref=E028EA4C9DF2ABB893A1DB8EE613C4C10137E85C1FCCA213F5DF8AE1F97C30243D0B1BA4157983410EF126FCdDL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постановлением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21.03.2014 N 155-па)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е) в области регулирования тарифов в сфере обращения с твердыми коммунальными отходами - правомерность и обоснованность установления и изменения тарифов органами местного самоуправления (в случае их наделения законом Курской области отдельными полномочиями Курской области в области регулирования тарифов), </w:t>
      </w:r>
      <w:r>
        <w:rPr>
          <w:rFonts w:ascii="Times New Roman" w:hAnsi="Times New Roman" w:cs="Times New Roman"/>
          <w:sz w:val="26"/>
          <w:szCs w:val="26"/>
        </w:rPr>
        <w:lastRenderedPageBreak/>
        <w:t>соблюдение региональными операторами, операторами по обращению с твердыми коммунальными отходами требований порядка ценообразования и применения тарифов, а также стандартов раскрытия информации.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пп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"е" введен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consultantplus://offline/ref=E028EA4C9DF2ABB893A1DB8EE613C4C10137E85C1EC9A01BF8DF8AE1F97C30243D0B1BA4157983410EF126FCdFL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постановлением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09.06.2016 N 386-па)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75"/>
      <w:bookmarkEnd w:id="1"/>
      <w:r>
        <w:rPr>
          <w:rFonts w:ascii="Times New Roman" w:hAnsi="Times New Roman" w:cs="Times New Roman"/>
          <w:sz w:val="26"/>
          <w:szCs w:val="26"/>
        </w:rPr>
        <w:t>7. Должностными лицами комитета, осуществляющими региональный государственный контроль (надзор), являются: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председатель комитета;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его заместители;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начальники структурных подразделений комитета, в ведении которых находятся вопросы регионального государственного контроля (надзора);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государственные гражданские служащие ведущей и старшей групп должностей категории "специалисты", ведущей группы должностей категории "обеспечивающие специалисты" структурных подразделений комитета, в ведении которых находятся вопросы регионального государственного контроля (надзора);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consultantplus://offline/ref=E028EA4C9DF2ABB893A1DB8EE613C4C10137E85C1FCCA213F5DF8AE1F97C30243D0B1BA4157983410EF126FCd8L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постановления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21.03.2014 N 155-па)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лица, замещающие должности, не отнесенные к должностям государственной гражданской службы Курской области, структурных подразделений комитета, в ведении которых находятся вопросы регионального государственного контроля (надзора).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consultantplus://offline/ref=E028EA4C9DF2ABB893A1DB8EE613C4C10137E85C1FCCA213F5DF8AE1F97C30243D0B1BA4157983410EF126FCd9L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постановления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21.03.2014 N 155-па)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Должностными лицами, уполномоченными на проведение конкретной проверки, являются лица, предусмотренные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\l Par75 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пунктом 7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настоящего Порядка, которые указаны в приказе председателя, заместителя председателя комитета о проведении конкретной проверки.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В ходе проверок подконтрольных субъектов: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запрашиваются необходимые объяснения, документы и материалы по вопросам, составляющим предмет проверки;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рассматриваются документы, характеризующие деятельность или исполнение полномочий подконтрольными субъектами, в том числе нормативных правовых и индивидуальных правовых актов, по вопросам, составляющим предмет проверки;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проводится экспертиза (анализ) документов, характеризующих деятельность или исполнение полномочий подконтрольными субъектами, в том числе нормативных правовых и индивидуальных правовых актов, по вопросам, составляющим предмет проверки;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проводится обследование объектов, связанных с предметом проверки.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Должностные лица комитета, уполномоченные на проведение проверок, обязаны при проведении проверок соблюдать ограничения и выполнять обязанности, установленные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consultantplus://offline/ref=E028EA4C9DF2ABB893A1C583F07F9ECD043DB55012CDAC44AC80D1BCAE753A737A4442E651748348F0d8L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статьями 15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consultantplus://offline/ref=E028EA4C9DF2ABB893A1C583F07F9ECD043DB55012CDAC44AC80D1BCAE753A737A4442E651748042F0dCL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 В случае ненадлежащего исполнения функций, служебных обязанностей или совершения противоправных действий (бездействия) при проведении проверок они несут ответственность в соответствии с законодательством Российской Федерации.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Должностные лица комитета, уполномоченные на проведение проверок, запрашивают документы и материалы, относящиеся к предмету проверки, в сроки, определяемые комитетом, а также устные и письменные объяснения работников подконтрольного субъекта по вопросам, относящимся к предмету проверки.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По результатам проверки составляется акт проверки по установленной форме в 2 экземплярах. К акту проверки прилагаются протоколы или заключения проведенных </w:t>
      </w:r>
      <w:r>
        <w:rPr>
          <w:rFonts w:ascii="Times New Roman" w:hAnsi="Times New Roman" w:cs="Times New Roman"/>
          <w:sz w:val="26"/>
          <w:szCs w:val="26"/>
        </w:rPr>
        <w:lastRenderedPageBreak/>
        <w:t>экспертиз (при их наличии), объяснения работников подконтрольного субъекта, предписания об устранении выявленных нарушений и иные связанные с результатами проверки документы или их копии.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Систематическое наблюдение и анализ за использованием инвестиционных ресурсов, включенных в регулируемые государством цены (тарифы) в сфере электроэнергетики или в сфере теплоснабжения, проводятся при установлении цен (тарифов) в сфере электроэнергетики или в сфере теплоснабжения в рамках процедуры рассмотрения дел об установлении цен (тарифов), что не требует издания дополнительного приказа председателя комитета.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Результаты систематического наблюдения и анализа за использованием инвестиционных ресурсов, включенных в регулируемые государством цены (тарифы) в сфере электроэнергетики или в сфере теплоснабжения, и результаты систематического наблюдения и анализа за соблюдением стандартов раскрытия информации подконтрольными субъектами оформляются соответственно отчетом комитета о проведении систематического наблюдения и анализа за использованием инвестиционных ресурсов, включенных в регулируемые государством цены (тарифы) в сфере электроэнергетики или в сфере теплоснабжения, и отчетом комитета о проведении систематического наблюдения и анализа за соблюдением стандартов раскрытия информации в установленной сфере деятельности. Формы указанных отчетов утверждаются Федеральной антимонопольной службой в соответствии с действующим законодательством.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постановлений Администрации Курской области от 21.03.2014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consultantplus://offline/ref=E028EA4C9DF2ABB893A1DB8EE613C4C10137E85C1FCCA213F5DF8AE1F97C30243D0B1BA4157983410EF126FCdAL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155-па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, от 11.03.2016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consultantplus://offline/ref=E028EA4C9DF2ABB893A1DB8EE613C4C10137E85C1ECAA514F4DF8AE1F97C30243D0B1BA4157983410EF127FCd9L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N 127-па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 Отчет о проведении систематического наблюдения и анализа за использованием инвестиционных ресурсов, включенных в регулируемые государством цены (тарифы) в сфере электроэнергетики или в сфере теплоснабжения, подписывается председателем комитета или его заместителем до принятия решения об установлении цен (тарифов) и прилагается к делу об установлении цен (тарифов).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 При осуществлении регионального государственного контроля (надзора) в части соблюдения стандартов раскрытия информации комитет рассматривает ходатайства об изменении применения утвержденных в установленном порядке комитетом форм и (или) периодичности предоставления информации в течение 30 рабочих дней со дня поступления ходатайства.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</w:t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HYPERLINK consultantplus://offline/ref=E028EA4C9DF2ABB893A1DB8EE613C4C10137E85C1FCCA213F5DF8AE1F97C30243D0B1BA4157983410EF126FCd4L </w:instrTex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  <w:r>
        <w:rPr>
          <w:rFonts w:ascii="Times New Roman" w:hAnsi="Times New Roman" w:cs="Times New Roman"/>
          <w:color w:val="0000FF"/>
          <w:sz w:val="26"/>
          <w:szCs w:val="26"/>
        </w:rPr>
        <w:t>постановления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21.03.2014 N 155-па)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 Основаниями для подачи ходатайства являются: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изменения налогового законодательства Российской Федерации, требований бухгалтерского учета и (или) бухгалтерской (финансовой) отчетности, касающиеся форм документов налоговой, бухгалтерской и (или) финансовой отчетности, бухгалтерского учета;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изменения структуры юридического лица, не связанные с преобразованием (реорганизацией);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технологические и технические изменения осуществления регулируемой деятельности юридического лица и индивидуального предпринимателя.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02"/>
      <w:bookmarkEnd w:id="2"/>
      <w:r>
        <w:rPr>
          <w:rFonts w:ascii="Times New Roman" w:hAnsi="Times New Roman" w:cs="Times New Roman"/>
          <w:sz w:val="26"/>
          <w:szCs w:val="26"/>
        </w:rPr>
        <w:t>18. Ходатайство подписывается руководителем или заместителем руководителя юридического лица, индивидуальным предпринимателем и подается вместе с документами (подлинниками или заверенными копиями) в комитет за 45 дней до установленного срока предоставления информации.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 Ходатайство содержит: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а) сведения о юридическом лице (наименование и местонахождение) или индивидуальном предпринимателе (фамилия, имя, отчество и место жительства (место пребывания));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требование об изменении применения указанным в ходатайстве юридическим лицом или индивидуальным предпринимателем утвержденных в установленном порядке форм и (или) периодичности предоставления информации;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перечень прилагаемых документов (при необходимости).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20. В случае </w:t>
      </w:r>
      <w:proofErr w:type="gramStart"/>
      <w:r>
        <w:rPr>
          <w:rFonts w:ascii="Times New Roman" w:hAnsi="Times New Roman" w:cs="Times New Roman"/>
          <w:sz w:val="26"/>
          <w:szCs w:val="26"/>
        </w:rPr>
        <w:t>несоблюдения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указанного в </w:t>
      </w:r>
      <w:hyperlink w:anchor="Par102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пункте 18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 срока и (или) отсутствия оснований для обращения с ходатайством комитет в течение 10 рабочих дней со дня поступления ходатайства направляет юридическому лицу (индивидуальному предпринимателю) уведомление о возврате ходатайства с указанием причин возврата.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 По результатам рассмотрения ходатайства комитет принимает решение о его удовлетворении либо об отказе в его удовлетворении.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об удовлетворении ходатайства принимается в случае, если любое из указанных в основаниях для подачи ходатайства изменений повлечет изменение формы и (или) периодичности предоставления информации. Решение об удовлетворении ходатайства является основанием для принятия комитетом решения об изменении применения утвержденных в установленном порядке форм и (или) периодичности предоставления информации.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об отказе в удовлетворении ходатайства принимается в случае, если любое из указанных в основаниях для подачи ходатайств изменений повлечет изменение состава и (или) порядка предоставления информации либо если изменение в структуре формы и (периодичности) предоставления информации будет признано необоснованным.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принятого решения направляется юридическому лицу, индивидуальному предпринимателю в течение 5 рабочих дней со дня его принятия.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 В случае выявления нарушений должностными лицами комитета принимаются следующие меры: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выдача предписаний об устранении выявленных нарушений, в том числе с указанием о необходимости обращения в уполномоченный орган власти для внесения соответствующих изменений в инвестиционную программу, в том числе на следующий период регулирования;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привлечение должностных и (или) юридических лиц, допустивших выявленные нарушения, к административной ответственности в порядке, установленном </w:t>
      </w:r>
      <w:hyperlink r:id="rId5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отмена решений органов местного самоуправления, осуществляющих переданные им полномочия в области государственного регулирования тарифов, принятых ими с нарушением законодательства Российской Федерации;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</w:t>
      </w:r>
      <w:hyperlink r:id="rId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постановления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15.02.2016 N 77-па)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пересмотр регулируемых государством цен (тарифов, надбавок) в порядке, предусмотренном законодательством Российской Федерации.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 Комитет уведомляет орган власти, уполномоченный на утверждение инвестиционных программ, о выдаче предписания, содержащего указания о необходимости обращения в уполномоченный орган власти для внесения соответствующих изменений в инвестиционную программу, в течение 14 рабочих дней со дня его выдачи.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24. Решения и действия (бездействие) должностных лиц комитета, осуществляющих проверки, могут быть обжалованы в административном и (или) судебном порядке в соответствии с законодательством Российской Федерации.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25. Информация о результатах проведенных проверок размещается на официальном сайте комитета в информационно-телекоммуникационной сети "Интернет" в порядке, установленном законодательством Российской Федерации.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ред. </w:t>
      </w:r>
      <w:hyperlink r:id="rId7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постановления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Администрации Курской области от 21.03.2014 N 155-па)</w:t>
      </w: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165" w:rsidRDefault="00266165" w:rsidP="00266165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203097" w:rsidRDefault="00203097">
      <w:bookmarkStart w:id="3" w:name="_GoBack"/>
      <w:bookmarkEnd w:id="3"/>
    </w:p>
    <w:sectPr w:rsidR="00203097" w:rsidSect="00266165">
      <w:pgSz w:w="11905" w:h="16838"/>
      <w:pgMar w:top="1134" w:right="1134" w:bottom="1134" w:left="85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65"/>
    <w:rsid w:val="00203097"/>
    <w:rsid w:val="0026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0F1BB-FD9C-48C7-9239-66E15371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28EA4C9DF2ABB893A1DB8EE613C4C10137E85C1FCCA213F5DF8AE1F97C30243D0B1BA4157983410EF126FCd5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28EA4C9DF2ABB893A1DB8EE613C4C10137E85C1ECBAF17F4DF8AE1F97C30243D0B1BA4157983410EF127FCd5L" TargetMode="External"/><Relationship Id="rId5" Type="http://schemas.openxmlformats.org/officeDocument/2006/relationships/hyperlink" Target="consultantplus://offline/ref=E028EA4C9DF2ABB893A1C583F07F9ECD043DB5531ACCAC44AC80D1BCAEF7d5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4359</Words>
  <Characters>24852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OLGA-teplo</dc:creator>
  <cp:keywords/>
  <dc:description/>
  <cp:lastModifiedBy>OLGA-teplo</cp:lastModifiedBy>
  <cp:revision>1</cp:revision>
  <dcterms:created xsi:type="dcterms:W3CDTF">2017-03-31T11:29:00Z</dcterms:created>
  <dcterms:modified xsi:type="dcterms:W3CDTF">2017-03-31T11:29:00Z</dcterms:modified>
</cp:coreProperties>
</file>