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Утверждена минимальная норма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на долгосрочный период регулирования с началом долгосрочного периода регулирования в 2021 году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0"/>
        <w:gridCol w:w="9438"/>
      </w:tblGrid>
      <w:tr w:rsidR="007557E5">
        <w:tc>
          <w:tcPr>
            <w:tcW w:w="540" w:type="dxa"/>
            <w:vAlign w:val="center"/>
          </w:tcPr>
          <w:p w:rsidR="007557E5" w:rsidRDefault="00755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CE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7475" cy="1409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</w:tcPr>
          <w:p w:rsidR="007557E5" w:rsidRDefault="00755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16"/>
                  <w:szCs w:val="16"/>
                </w:rPr>
                <w:t>Приказ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ФАС России от 28.10.2020 N 1046/20</w:t>
            </w:r>
            <w:r>
              <w:rPr>
                <w:rFonts w:ascii="Arial" w:hAnsi="Arial" w:cs="Arial"/>
                <w:sz w:val="16"/>
                <w:szCs w:val="16"/>
              </w:rPr>
              <w:br/>
              <w:t>"Об утверждении минимальной нормы доходности для расчета тарифов в области обращения с твердыми коммунальными отходами с применением метода доходности инвестированного капитала на долгосрочный период регулирования с началом долгосрочного периода регулирования в 2021 году"</w:t>
            </w:r>
            <w:r>
              <w:rPr>
                <w:rFonts w:ascii="Arial" w:hAnsi="Arial" w:cs="Arial"/>
                <w:sz w:val="16"/>
                <w:szCs w:val="16"/>
              </w:rPr>
              <w:br/>
              <w:t>Зарегистрировано в Минюсте России 30.11.2020 N 61157.</w:t>
            </w:r>
          </w:p>
        </w:tc>
      </w:tr>
    </w:tbl>
    <w:p w:rsidR="007557E5" w:rsidRDefault="007557E5" w:rsidP="007557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номинальном выражении минимальная норма доходности составляет:</w:t>
      </w:r>
    </w:p>
    <w:p w:rsidR="007557E5" w:rsidRDefault="007557E5" w:rsidP="007557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первом году долгосрочного периода регулирования - 3,80%;</w:t>
      </w:r>
    </w:p>
    <w:p w:rsidR="007557E5" w:rsidRDefault="007557E5" w:rsidP="007557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втором году долгосрочного периода регулирования - 7,59%;</w:t>
      </w:r>
    </w:p>
    <w:p w:rsidR="007557E5" w:rsidRDefault="007557E5" w:rsidP="007557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третьем году долгосрочного периода регулирования - 10,59%.</w:t>
      </w:r>
    </w:p>
    <w:p w:rsidR="007557E5" w:rsidRDefault="007557E5" w:rsidP="007557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установлена минимальная норма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на долгосрочный период регулирования с началом долгосрочного периода регулирования в 2021 году, в номинальном выражении в размере 10,59%.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7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30 ноября 2020 г. N 61157</w:t>
      </w:r>
    </w:p>
    <w:p w:rsidR="007557E5" w:rsidRDefault="007557E5" w:rsidP="007557E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2020 г. N 1046/20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МИНИМАЛЬНОЙ НОРМЫ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ДОХОДНОСТИ ДЛЯ РАСЧЕТА ТАРИФОВ В ОБЛАСТИ ОБРАЩЕНИЯ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ТВЕРДЫМИ КОММУНАЛЬНЫМИ ОТХОДАМИ С ПРИМЕНЕНИЕМ МЕТОДА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ДОХОДНОСТИ ИНВЕСТИРОВАННОГО КАПИТАЛА НА ДОЛГОСРОЧНЫЙ ПЕРИОД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С НАЧАЛОМ ДОЛГОСРОЧНОГО ПЕРИОДА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В 2021 ГОДУ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85</w:t>
        </w:r>
      </w:hyperlink>
      <w:r>
        <w:rPr>
          <w:rFonts w:ascii="Calibri" w:hAnsi="Calibri" w:cs="Calibri"/>
        </w:rPr>
        <w:t xml:space="preserve">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N 484 "О ценообразовании в области обращения с твердыми коммунальными отходами" (Собрание законодательства Российской Федерации, 2016, N 23, ст. 3331; 2019, N 45, ст. 6349), приказываю:</w:t>
      </w:r>
    </w:p>
    <w:p w:rsidR="007557E5" w:rsidRDefault="007557E5" w:rsidP="007557E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Утвердить минимальную норму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созданного до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долгосрочного периода регулирования в 2021 году, в номинальном выражении в следующих размерах:</w:t>
      </w:r>
      <w:proofErr w:type="gramEnd"/>
    </w:p>
    <w:p w:rsidR="007557E5" w:rsidRDefault="007557E5" w:rsidP="007557E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первом году долгосрочного периода регулирования - 3,80%;</w:t>
      </w:r>
    </w:p>
    <w:p w:rsidR="007557E5" w:rsidRDefault="007557E5" w:rsidP="007557E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втором году долгосрочного периода регулирования - 7,59%;</w:t>
      </w:r>
    </w:p>
    <w:p w:rsidR="007557E5" w:rsidRDefault="007557E5" w:rsidP="007557E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третьем году долгосрочного периода регулирования - 10,59%.</w:t>
      </w:r>
    </w:p>
    <w:p w:rsidR="007557E5" w:rsidRDefault="007557E5" w:rsidP="007557E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Утвердить минимальную норму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созданного после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долгосрочного периода регулирования в 2021 году, в номинальном выражении в размере 10,59%.</w:t>
      </w:r>
      <w:proofErr w:type="gramEnd"/>
    </w:p>
    <w:p w:rsidR="007557E5" w:rsidRDefault="007557E5" w:rsidP="007557E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ФАС России В.Г. Королева.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7E5" w:rsidRDefault="007557E5" w:rsidP="00755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7E5" w:rsidRDefault="007557E5" w:rsidP="007557E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00CF" w:rsidRPr="007557E5" w:rsidRDefault="00D600CF" w:rsidP="007557E5">
      <w:bookmarkStart w:id="0" w:name="_GoBack"/>
      <w:bookmarkEnd w:id="0"/>
    </w:p>
    <w:sectPr w:rsidR="00D600CF" w:rsidRPr="007557E5" w:rsidSect="002E2639">
      <w:pgSz w:w="11906" w:h="16838"/>
      <w:pgMar w:top="850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9"/>
    <w:rsid w:val="0052427F"/>
    <w:rsid w:val="00644B89"/>
    <w:rsid w:val="007557E5"/>
    <w:rsid w:val="00CB0889"/>
    <w:rsid w:val="00D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71E4502F073F8DF813798922626526DAAE09FC4AE54F26C8C4E0ED46F50B3708BE8B2F6E4F43DB627BB9486ED684A1EB100E6CF44013g1A8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A203DE66E9BB3755D941DA15F8367AB0A907593007FF095638A92F52BD9BAAA0A0067CB5737652DE8BA2F596374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3</cp:revision>
  <dcterms:created xsi:type="dcterms:W3CDTF">2021-01-10T14:00:00Z</dcterms:created>
  <dcterms:modified xsi:type="dcterms:W3CDTF">2021-01-10T14:00:00Z</dcterms:modified>
</cp:coreProperties>
</file>